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E05" w:rsidRPr="00B070EB" w:rsidRDefault="00041345" w:rsidP="00021FF8">
      <w:pPr>
        <w:spacing w:line="560" w:lineRule="exact"/>
        <w:rPr>
          <w:b/>
          <w:bCs/>
          <w:color w:val="000000" w:themeColor="text1"/>
          <w:sz w:val="28"/>
        </w:rPr>
        <w:sectPr w:rsidR="00F44E05" w:rsidRPr="00B070EB" w:rsidSect="00035BC6">
          <w:headerReference w:type="even" r:id="rId8"/>
          <w:headerReference w:type="default" r:id="rId9"/>
          <w:footerReference w:type="even" r:id="rId10"/>
          <w:headerReference w:type="first" r:id="rId11"/>
          <w:pgSz w:w="11906" w:h="16838" w:code="9"/>
          <w:pgMar w:top="0" w:right="0" w:bottom="0" w:left="0" w:header="1304" w:footer="1021" w:gutter="0"/>
          <w:pgNumType w:fmt="upperRoman" w:start="1"/>
          <w:cols w:space="720"/>
          <w:titlePg/>
          <w:docGrid w:type="lines" w:linePitch="326"/>
        </w:sectPr>
      </w:pPr>
      <w:r w:rsidRPr="00B070EB">
        <w:rPr>
          <w:rFonts w:ascii="小标宋" w:eastAsia="小标宋"/>
          <w:noProof/>
          <w:color w:val="000000" w:themeColor="text1"/>
          <w:sz w:val="52"/>
        </w:rPr>
        <mc:AlternateContent>
          <mc:Choice Requires="wps">
            <w:drawing>
              <wp:anchor distT="0" distB="0" distL="114300" distR="114300" simplePos="0" relativeHeight="251656704" behindDoc="0" locked="0" layoutInCell="1" allowOverlap="1" wp14:anchorId="11D35CF1" wp14:editId="74A149FC">
                <wp:simplePos x="0" y="0"/>
                <wp:positionH relativeFrom="page">
                  <wp:posOffset>1059255</wp:posOffset>
                </wp:positionH>
                <wp:positionV relativeFrom="topMargin">
                  <wp:posOffset>4101219</wp:posOffset>
                </wp:positionV>
                <wp:extent cx="5429250" cy="1638677"/>
                <wp:effectExtent l="0" t="0" r="19050" b="1905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1638677"/>
                        </a:xfrm>
                        <a:prstGeom prst="rect">
                          <a:avLst/>
                        </a:prstGeom>
                        <a:solidFill>
                          <a:srgbClr val="FFFFFF"/>
                        </a:solidFill>
                        <a:ln w="9525">
                          <a:solidFill>
                            <a:sysClr val="window" lastClr="FFFFFF"/>
                          </a:solidFill>
                          <a:miter lim="800000"/>
                          <a:headEnd/>
                          <a:tailEnd/>
                        </a:ln>
                      </wps:spPr>
                      <wps:txbx>
                        <w:txbxContent>
                          <w:p w:rsidR="007F502C" w:rsidRDefault="007F502C" w:rsidP="007B28A6">
                            <w:pPr>
                              <w:adjustRightInd w:val="0"/>
                              <w:snapToGrid w:val="0"/>
                              <w:spacing w:after="240"/>
                              <w:jc w:val="center"/>
                              <w:rPr>
                                <w:rFonts w:ascii="黑体" w:eastAsia="黑体" w:hAnsi="宋体"/>
                                <w:sz w:val="52"/>
                                <w:szCs w:val="52"/>
                              </w:rPr>
                            </w:pPr>
                            <w:r w:rsidRPr="007B28A6">
                              <w:rPr>
                                <w:rFonts w:ascii="黑体" w:eastAsia="黑体" w:hAnsi="宋体" w:hint="eastAsia"/>
                                <w:sz w:val="52"/>
                                <w:szCs w:val="52"/>
                              </w:rPr>
                              <w:t>湖北省水泥行业碳计量技术规范</w:t>
                            </w:r>
                          </w:p>
                          <w:p w:rsidR="007F502C" w:rsidRDefault="007F502C" w:rsidP="007B28A6">
                            <w:pPr>
                              <w:adjustRightInd w:val="0"/>
                              <w:snapToGrid w:val="0"/>
                              <w:spacing w:after="240"/>
                              <w:jc w:val="center"/>
                              <w:rPr>
                                <w:rFonts w:ascii="黑体" w:eastAsia="黑体" w:hAnsi="宋体"/>
                                <w:sz w:val="52"/>
                                <w:szCs w:val="52"/>
                              </w:rPr>
                            </w:pPr>
                            <w:r>
                              <w:rPr>
                                <w:rFonts w:ascii="黑体" w:eastAsia="黑体" w:hAnsi="宋体" w:hint="eastAsia"/>
                                <w:sz w:val="52"/>
                                <w:szCs w:val="52"/>
                              </w:rPr>
                              <w:t>水泥熟料碳排放量量化</w:t>
                            </w:r>
                          </w:p>
                          <w:p w:rsidR="00041345" w:rsidRPr="00D41F14" w:rsidRDefault="00041345" w:rsidP="007B28A6">
                            <w:pPr>
                              <w:adjustRightInd w:val="0"/>
                              <w:snapToGrid w:val="0"/>
                              <w:spacing w:after="240"/>
                              <w:jc w:val="center"/>
                              <w:rPr>
                                <w:rFonts w:ascii="励字小标宋简" w:eastAsia="励字小标宋简" w:hAnsi="励字小标宋简"/>
                                <w:w w:val="120"/>
                                <w:sz w:val="48"/>
                              </w:rPr>
                            </w:pPr>
                            <w:r>
                              <w:rPr>
                                <w:rFonts w:ascii="黑体" w:eastAsia="黑体" w:hAnsi="宋体" w:hint="eastAsia"/>
                                <w:sz w:val="52"/>
                                <w:szCs w:val="52"/>
                              </w:rPr>
                              <w:t>（征求意见稿）</w:t>
                            </w:r>
                          </w:p>
                          <w:p w:rsidR="00000000" w:rsidRDefault="004C0152"/>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11D35CF1" id="_x0000_t202" coordsize="21600,21600" o:spt="202" path="m,l,21600r21600,l21600,xe">
                <v:stroke joinstyle="miter"/>
                <v:path gradientshapeok="t" o:connecttype="rect"/>
              </v:shapetype>
              <v:shape id="文本框 2" o:spid="_x0000_s1026" type="#_x0000_t202" style="position:absolute;left:0;text-align:left;margin-left:83.4pt;margin-top:322.95pt;width:427.5pt;height:129.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" strokecolor="window">
                <v:textbox inset="0,0,0,0">
                  <w:txbxContent>
                    <w:p w:rsidR="007F502C" w:rsidRDefault="007F502C" w:rsidP="007B28A6">
                      <w:pPr>
                        <w:adjustRightInd w:val="0"/>
                        <w:snapToGrid w:val="0"/>
                        <w:spacing w:after="240"/>
                        <w:jc w:val="center"/>
                        <w:rPr>
                          <w:rFonts w:ascii="黑体" w:eastAsia="黑体" w:hAnsi="宋体"/>
                          <w:sz w:val="52"/>
                          <w:szCs w:val="52"/>
                        </w:rPr>
                      </w:pPr>
                      <w:r w:rsidRPr="007B28A6">
                        <w:rPr>
                          <w:rFonts w:ascii="黑体" w:eastAsia="黑体" w:hAnsi="宋体" w:hint="eastAsia"/>
                          <w:sz w:val="52"/>
                          <w:szCs w:val="52"/>
                        </w:rPr>
                        <w:t>湖北省水泥行业碳计量技术规范</w:t>
                      </w:r>
                    </w:p>
                    <w:p w:rsidR="007F502C" w:rsidRDefault="007F502C" w:rsidP="007B28A6">
                      <w:pPr>
                        <w:adjustRightInd w:val="0"/>
                        <w:snapToGrid w:val="0"/>
                        <w:spacing w:after="240"/>
                        <w:jc w:val="center"/>
                        <w:rPr>
                          <w:rFonts w:ascii="黑体" w:eastAsia="黑体" w:hAnsi="宋体"/>
                          <w:sz w:val="52"/>
                          <w:szCs w:val="52"/>
                        </w:rPr>
                      </w:pPr>
                      <w:r>
                        <w:rPr>
                          <w:rFonts w:ascii="黑体" w:eastAsia="黑体" w:hAnsi="宋体" w:hint="eastAsia"/>
                          <w:sz w:val="52"/>
                          <w:szCs w:val="52"/>
                        </w:rPr>
                        <w:t>水泥熟料碳排放量量化</w:t>
                      </w:r>
                    </w:p>
                    <w:p w:rsidR="00041345" w:rsidRPr="00D41F14" w:rsidRDefault="00041345" w:rsidP="007B28A6">
                      <w:pPr>
                        <w:adjustRightInd w:val="0"/>
                        <w:snapToGrid w:val="0"/>
                        <w:spacing w:after="240"/>
                        <w:jc w:val="center"/>
                        <w:rPr>
                          <w:rFonts w:ascii="励字小标宋简" w:eastAsia="励字小标宋简" w:hAnsi="励字小标宋简"/>
                          <w:w w:val="120"/>
                          <w:sz w:val="48"/>
                        </w:rPr>
                      </w:pPr>
                      <w:r>
                        <w:rPr>
                          <w:rFonts w:ascii="黑体" w:eastAsia="黑体" w:hAnsi="宋体" w:hint="eastAsia"/>
                          <w:sz w:val="52"/>
                          <w:szCs w:val="52"/>
                        </w:rPr>
                        <w:t>（征求意见稿）</w:t>
                      </w:r>
                    </w:p>
                    <w:p w:rsidR="00000000" w:rsidRDefault="004C0152"/>
                  </w:txbxContent>
                </v:textbox>
                <w10:wrap anchorx="page" anchory="margin"/>
              </v:shape>
            </w:pict>
          </mc:Fallback>
        </mc:AlternateContent>
      </w:r>
      <w:r w:rsidRPr="00B070EB">
        <w:rPr>
          <w:rFonts w:ascii="小标宋" w:eastAsia="小标宋"/>
          <w:noProof/>
          <w:color w:val="000000" w:themeColor="text1"/>
          <w:sz w:val="52"/>
        </w:rPr>
        <mc:AlternateContent>
          <mc:Choice Requires="wps">
            <w:drawing>
              <wp:anchor distT="0" distB="0" distL="114300" distR="114300" simplePos="0" relativeHeight="251655680" behindDoc="0" locked="0" layoutInCell="1" allowOverlap="1" wp14:anchorId="67B805E8" wp14:editId="19C77724">
                <wp:simplePos x="0" y="0"/>
                <wp:positionH relativeFrom="page">
                  <wp:posOffset>1030768</wp:posOffset>
                </wp:positionH>
                <wp:positionV relativeFrom="topMargin">
                  <wp:posOffset>5670047</wp:posOffset>
                </wp:positionV>
                <wp:extent cx="5461635" cy="831850"/>
                <wp:effectExtent l="0" t="0" r="24765" b="2540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635" cy="831850"/>
                        </a:xfrm>
                        <a:prstGeom prst="rect">
                          <a:avLst/>
                        </a:prstGeom>
                        <a:solidFill>
                          <a:srgbClr val="FFFFFF"/>
                        </a:solidFill>
                        <a:ln w="9525">
                          <a:solidFill>
                            <a:sysClr val="window" lastClr="FFFFFF"/>
                          </a:solidFill>
                          <a:miter lim="800000"/>
                          <a:headEnd/>
                          <a:tailEnd/>
                        </a:ln>
                      </wps:spPr>
                      <wps:txbx>
                        <w:txbxContent>
                          <w:p w:rsidR="007F502C" w:rsidRPr="00D41F14" w:rsidRDefault="007F502C" w:rsidP="00566B5D">
                            <w:pPr>
                              <w:adjustRightInd w:val="0"/>
                              <w:snapToGrid w:val="0"/>
                              <w:spacing w:after="240"/>
                              <w:jc w:val="center"/>
                              <w:rPr>
                                <w:rFonts w:ascii="励字小标宋简" w:eastAsia="励字小标宋简" w:hAnsi="励字小标宋简"/>
                                <w:w w:val="120"/>
                                <w:sz w:val="48"/>
                              </w:rPr>
                            </w:pPr>
                            <w:r w:rsidRPr="007B28A6">
                              <w:rPr>
                                <w:rFonts w:ascii="黑体" w:eastAsia="黑体" w:hAnsi="宋体"/>
                                <w:sz w:val="28"/>
                                <w:szCs w:val="28"/>
                              </w:rPr>
                              <w:t xml:space="preserve">Technical Specification for Carbon Measurement in the </w:t>
                            </w:r>
                            <w:r>
                              <w:rPr>
                                <w:rFonts w:ascii="黑体" w:eastAsia="黑体" w:hAnsi="宋体" w:hint="eastAsia"/>
                                <w:sz w:val="28"/>
                                <w:szCs w:val="28"/>
                              </w:rPr>
                              <w:t>Cement</w:t>
                            </w:r>
                            <w:r w:rsidRPr="007B28A6">
                              <w:rPr>
                                <w:rFonts w:ascii="黑体" w:eastAsia="黑体" w:hAnsi="宋体"/>
                                <w:sz w:val="28"/>
                                <w:szCs w:val="28"/>
                              </w:rPr>
                              <w:t xml:space="preserve"> Industry of Hubei Province: </w:t>
                            </w:r>
                            <w:r w:rsidRPr="007B317F">
                              <w:rPr>
                                <w:rFonts w:ascii="黑体" w:eastAsia="黑体" w:hAnsi="宋体"/>
                                <w:sz w:val="28"/>
                                <w:szCs w:val="28"/>
                              </w:rPr>
                              <w:t>Quantification of Carbon Emissions</w:t>
                            </w:r>
                            <w:r w:rsidRPr="002E63F1">
                              <w:rPr>
                                <w:rFonts w:ascii="黑体" w:eastAsia="黑体" w:hAnsi="宋体"/>
                                <w:sz w:val="28"/>
                                <w:szCs w:val="28"/>
                              </w:rPr>
                              <w:t xml:space="preserve"> </w:t>
                            </w:r>
                            <w:r>
                              <w:rPr>
                                <w:rFonts w:ascii="黑体" w:eastAsia="黑体" w:hAnsi="宋体" w:hint="eastAsia"/>
                                <w:sz w:val="28"/>
                                <w:szCs w:val="28"/>
                              </w:rPr>
                              <w:t>from C</w:t>
                            </w:r>
                            <w:r w:rsidRPr="004379AE">
                              <w:rPr>
                                <w:rFonts w:ascii="黑体" w:eastAsia="黑体" w:hAnsi="宋体"/>
                                <w:sz w:val="28"/>
                                <w:szCs w:val="28"/>
                              </w:rPr>
                              <w:t xml:space="preserve">ement </w:t>
                            </w:r>
                            <w:r>
                              <w:rPr>
                                <w:rFonts w:ascii="黑体" w:eastAsia="黑体" w:hAnsi="宋体" w:hint="eastAsia"/>
                                <w:sz w:val="28"/>
                                <w:szCs w:val="28"/>
                              </w:rPr>
                              <w:t>C</w:t>
                            </w:r>
                            <w:r>
                              <w:rPr>
                                <w:rFonts w:ascii="黑体" w:eastAsia="黑体" w:hAnsi="宋体"/>
                                <w:sz w:val="28"/>
                                <w:szCs w:val="28"/>
                              </w:rPr>
                              <w:t xml:space="preserve">linker </w:t>
                            </w:r>
                            <w:r>
                              <w:rPr>
                                <w:rFonts w:ascii="黑体" w:eastAsia="黑体" w:hAnsi="宋体" w:hint="eastAsia"/>
                                <w:sz w:val="28"/>
                                <w:szCs w:val="28"/>
                              </w:rPr>
                              <w:t>P</w:t>
                            </w:r>
                            <w:r w:rsidRPr="002E63F1">
                              <w:rPr>
                                <w:rFonts w:ascii="黑体" w:eastAsia="黑体" w:hAnsi="宋体"/>
                                <w:sz w:val="28"/>
                                <w:szCs w:val="28"/>
                              </w:rPr>
                              <w:t>roduction</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w14:anchorId="67B805E8" id="文本框 7" o:spid="_x0000_s1027" type="#_x0000_t202" style="position:absolute;left:0;text-align:left;margin-left:81.15pt;margin-top:446.45pt;width:430.05pt;height:65.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" strokecolor="window">
                <v:textbox inset="0,0,0,0">
                  <w:txbxContent>
                    <w:p w:rsidR="007F502C" w:rsidRPr="00D41F14" w:rsidRDefault="007F502C" w:rsidP="00566B5D">
                      <w:pPr>
                        <w:adjustRightInd w:val="0"/>
                        <w:snapToGrid w:val="0"/>
                        <w:spacing w:after="240"/>
                        <w:jc w:val="center"/>
                        <w:rPr>
                          <w:rFonts w:ascii="励字小标宋简" w:eastAsia="励字小标宋简" w:hAnsi="励字小标宋简"/>
                          <w:w w:val="120"/>
                          <w:sz w:val="48"/>
                        </w:rPr>
                      </w:pPr>
                      <w:r w:rsidRPr="007B28A6">
                        <w:rPr>
                          <w:rFonts w:ascii="黑体" w:eastAsia="黑体" w:hAnsi="宋体"/>
                          <w:sz w:val="28"/>
                          <w:szCs w:val="28"/>
                        </w:rPr>
                        <w:t xml:space="preserve">Technical Specification for Carbon Measurement in the </w:t>
                      </w:r>
                      <w:r>
                        <w:rPr>
                          <w:rFonts w:ascii="黑体" w:eastAsia="黑体" w:hAnsi="宋体" w:hint="eastAsia"/>
                          <w:sz w:val="28"/>
                          <w:szCs w:val="28"/>
                        </w:rPr>
                        <w:t>Cement</w:t>
                      </w:r>
                      <w:r w:rsidRPr="007B28A6">
                        <w:rPr>
                          <w:rFonts w:ascii="黑体" w:eastAsia="黑体" w:hAnsi="宋体"/>
                          <w:sz w:val="28"/>
                          <w:szCs w:val="28"/>
                        </w:rPr>
                        <w:t xml:space="preserve"> Industry of Hubei Province: </w:t>
                      </w:r>
                      <w:r w:rsidRPr="007B317F">
                        <w:rPr>
                          <w:rFonts w:ascii="黑体" w:eastAsia="黑体" w:hAnsi="宋体"/>
                          <w:sz w:val="28"/>
                          <w:szCs w:val="28"/>
                        </w:rPr>
                        <w:t>Quantification of Carbon Emissions</w:t>
                      </w:r>
                      <w:r w:rsidRPr="002E63F1">
                        <w:rPr>
                          <w:rFonts w:ascii="黑体" w:eastAsia="黑体" w:hAnsi="宋体"/>
                          <w:sz w:val="28"/>
                          <w:szCs w:val="28"/>
                        </w:rPr>
                        <w:t xml:space="preserve"> </w:t>
                      </w:r>
                      <w:r>
                        <w:rPr>
                          <w:rFonts w:ascii="黑体" w:eastAsia="黑体" w:hAnsi="宋体" w:hint="eastAsia"/>
                          <w:sz w:val="28"/>
                          <w:szCs w:val="28"/>
                        </w:rPr>
                        <w:t>from C</w:t>
                      </w:r>
                      <w:r w:rsidRPr="004379AE">
                        <w:rPr>
                          <w:rFonts w:ascii="黑体" w:eastAsia="黑体" w:hAnsi="宋体"/>
                          <w:sz w:val="28"/>
                          <w:szCs w:val="28"/>
                        </w:rPr>
                        <w:t xml:space="preserve">ement </w:t>
                      </w:r>
                      <w:r>
                        <w:rPr>
                          <w:rFonts w:ascii="黑体" w:eastAsia="黑体" w:hAnsi="宋体" w:hint="eastAsia"/>
                          <w:sz w:val="28"/>
                          <w:szCs w:val="28"/>
                        </w:rPr>
                        <w:t>C</w:t>
                      </w:r>
                      <w:r>
                        <w:rPr>
                          <w:rFonts w:ascii="黑体" w:eastAsia="黑体" w:hAnsi="宋体"/>
                          <w:sz w:val="28"/>
                          <w:szCs w:val="28"/>
                        </w:rPr>
                        <w:t xml:space="preserve">linker </w:t>
                      </w:r>
                      <w:r>
                        <w:rPr>
                          <w:rFonts w:ascii="黑体" w:eastAsia="黑体" w:hAnsi="宋体" w:hint="eastAsia"/>
                          <w:sz w:val="28"/>
                          <w:szCs w:val="28"/>
                        </w:rPr>
                        <w:t>P</w:t>
                      </w:r>
                      <w:r w:rsidRPr="002E63F1">
                        <w:rPr>
                          <w:rFonts w:ascii="黑体" w:eastAsia="黑体" w:hAnsi="宋体"/>
                          <w:sz w:val="28"/>
                          <w:szCs w:val="28"/>
                        </w:rPr>
                        <w:t>roduction</w:t>
                      </w:r>
                    </w:p>
                  </w:txbxContent>
                </v:textbox>
                <w10:wrap anchorx="page" anchory="margin"/>
              </v:shape>
            </w:pict>
          </mc:Fallback>
        </mc:AlternateContent>
      </w:r>
      <w:r w:rsidR="00616FC7" w:rsidRPr="00B070EB">
        <w:rPr>
          <w:b/>
          <w:bCs/>
          <w:noProof/>
          <w:color w:val="000000" w:themeColor="text1"/>
          <w:sz w:val="28"/>
        </w:rPr>
        <mc:AlternateContent>
          <mc:Choice Requires="wps">
            <w:drawing>
              <wp:anchor distT="0" distB="0" distL="114300" distR="114300" simplePos="0" relativeHeight="251660800" behindDoc="0" locked="0" layoutInCell="1" allowOverlap="1" wp14:anchorId="115524E8" wp14:editId="0A758491">
                <wp:simplePos x="0" y="0"/>
                <wp:positionH relativeFrom="column">
                  <wp:posOffset>5489672</wp:posOffset>
                </wp:positionH>
                <wp:positionV relativeFrom="paragraph">
                  <wp:posOffset>7899645</wp:posOffset>
                </wp:positionV>
                <wp:extent cx="1781175" cy="361950"/>
                <wp:effectExtent l="0" t="0" r="5715" b="0"/>
                <wp:wrapNone/>
                <wp:docPr id="14" name="文本框 14"/>
                <wp:cNvGraphicFramePr/>
                <a:graphic xmlns:a="http://schemas.openxmlformats.org/drawingml/2006/main">
                  <a:graphicData uri="http://schemas.microsoft.com/office/word/2010/wordprocessingShape">
                    <wps:wsp>
                      <wps:cNvSpPr txBox="1"/>
                      <wps:spPr>
                        <a:xfrm>
                          <a:off x="0" y="0"/>
                          <a:ext cx="1781175"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F502C" w:rsidRDefault="007F502C" w:rsidP="009F0328">
                            <w:pPr>
                              <w:adjustRightInd w:val="0"/>
                              <w:snapToGrid w:val="0"/>
                            </w:pPr>
                            <w:r>
                              <w:rPr>
                                <w:rFonts w:ascii="黑体" w:eastAsia="黑体" w:hAnsi="宋体"/>
                                <w:sz w:val="28"/>
                                <w:szCs w:val="28"/>
                              </w:rPr>
                              <w:t>2025</w:t>
                            </w:r>
                            <w:r w:rsidRPr="005C7938">
                              <w:rPr>
                                <w:rFonts w:ascii="黑体" w:eastAsia="黑体" w:hAnsi="宋体"/>
                                <w:sz w:val="28"/>
                                <w:szCs w:val="28"/>
                              </w:rPr>
                              <w:t>-</w:t>
                            </w:r>
                            <w:r>
                              <w:rPr>
                                <w:rFonts w:ascii="黑体" w:eastAsia="黑体" w:hAnsi="宋体"/>
                                <w:sz w:val="28"/>
                                <w:szCs w:val="28"/>
                              </w:rPr>
                              <w:t>**</w:t>
                            </w:r>
                            <w:r w:rsidRPr="005C7938">
                              <w:rPr>
                                <w:rFonts w:ascii="黑体" w:eastAsia="黑体" w:hAnsi="宋体"/>
                                <w:sz w:val="28"/>
                                <w:szCs w:val="28"/>
                              </w:rPr>
                              <w:t>-</w:t>
                            </w:r>
                            <w:r>
                              <w:rPr>
                                <w:rFonts w:ascii="黑体" w:eastAsia="黑体" w:hAnsi="宋体"/>
                                <w:sz w:val="28"/>
                                <w:szCs w:val="28"/>
                              </w:rPr>
                              <w:t>**</w:t>
                            </w:r>
                            <w:r>
                              <w:rPr>
                                <w:rFonts w:ascii="黑体" w:eastAsia="黑体" w:hAnsi="宋体" w:hint="eastAsia"/>
                                <w:sz w:val="28"/>
                                <w:szCs w:val="28"/>
                              </w:rPr>
                              <w:t>实施</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15524E8" id="文本框 14" o:spid="_x0000_s1028" type="#_x0000_t202" style="position:absolute;left:0;text-align:left;margin-left:432.25pt;margin-top:622pt;width:140.25pt;height:28.5pt;z-index:251660800;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" fillcolor="white [3201]" stroked="f" strokeweight=".5pt">
                <v:textbox style="mso-fit-shape-to-text:t" inset="0,0,0,0">
                  <w:txbxContent>
                    <w:p w:rsidR="007F502C" w:rsidRDefault="007F502C" w:rsidP="009F0328">
                      <w:pPr>
                        <w:adjustRightInd w:val="0"/>
                        <w:snapToGrid w:val="0"/>
                      </w:pPr>
                      <w:r>
                        <w:rPr>
                          <w:rFonts w:ascii="黑体" w:eastAsia="黑体" w:hAnsi="宋体"/>
                          <w:sz w:val="28"/>
                          <w:szCs w:val="28"/>
                        </w:rPr>
                        <w:t>2025</w:t>
                      </w:r>
                      <w:r w:rsidRPr="005C7938">
                        <w:rPr>
                          <w:rFonts w:ascii="黑体" w:eastAsia="黑体" w:hAnsi="宋体"/>
                          <w:sz w:val="28"/>
                          <w:szCs w:val="28"/>
                        </w:rPr>
                        <w:t>-</w:t>
                      </w:r>
                      <w:r>
                        <w:rPr>
                          <w:rFonts w:ascii="黑体" w:eastAsia="黑体" w:hAnsi="宋体"/>
                          <w:sz w:val="28"/>
                          <w:szCs w:val="28"/>
                        </w:rPr>
                        <w:t>**</w:t>
                      </w:r>
                      <w:r w:rsidRPr="005C7938">
                        <w:rPr>
                          <w:rFonts w:ascii="黑体" w:eastAsia="黑体" w:hAnsi="宋体"/>
                          <w:sz w:val="28"/>
                          <w:szCs w:val="28"/>
                        </w:rPr>
                        <w:t>-</w:t>
                      </w:r>
                      <w:r>
                        <w:rPr>
                          <w:rFonts w:ascii="黑体" w:eastAsia="黑体" w:hAnsi="宋体"/>
                          <w:sz w:val="28"/>
                          <w:szCs w:val="28"/>
                        </w:rPr>
                        <w:t>**</w:t>
                      </w:r>
                      <w:r>
                        <w:rPr>
                          <w:rFonts w:ascii="黑体" w:eastAsia="黑体" w:hAnsi="宋体" w:hint="eastAsia"/>
                          <w:sz w:val="28"/>
                          <w:szCs w:val="28"/>
                        </w:rPr>
                        <w:t>实施</w:t>
                      </w:r>
                    </w:p>
                  </w:txbxContent>
                </v:textbox>
              </v:shape>
            </w:pict>
          </mc:Fallback>
        </mc:AlternateContent>
      </w:r>
      <w:r w:rsidR="00F83260" w:rsidRPr="00B070EB">
        <w:rPr>
          <w:b/>
          <w:bCs/>
          <w:noProof/>
          <w:color w:val="000000" w:themeColor="text1"/>
          <w:sz w:val="28"/>
        </w:rPr>
        <mc:AlternateContent>
          <mc:Choice Requires="wps">
            <w:drawing>
              <wp:anchor distT="0" distB="0" distL="114300" distR="114300" simplePos="0" relativeHeight="251658752" behindDoc="0" locked="0" layoutInCell="1" allowOverlap="1" wp14:anchorId="14325C19" wp14:editId="6B03F183">
                <wp:simplePos x="0" y="0"/>
                <wp:positionH relativeFrom="column">
                  <wp:posOffset>5796915</wp:posOffset>
                </wp:positionH>
                <wp:positionV relativeFrom="bottomMargin">
                  <wp:posOffset>-957853</wp:posOffset>
                </wp:positionV>
                <wp:extent cx="187325" cy="239395"/>
                <wp:effectExtent l="0" t="0" r="3175" b="8255"/>
                <wp:wrapNone/>
                <wp:docPr id="1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325" cy="239395"/>
                        </a:xfrm>
                        <a:prstGeom prst="rect">
                          <a:avLst/>
                        </a:prstGeom>
                        <a:solidFill>
                          <a:srgbClr val="FFFFFF"/>
                        </a:solidFill>
                        <a:ln w="9525">
                          <a:noFill/>
                          <a:miter lim="800000"/>
                          <a:headEnd/>
                          <a:tailEnd/>
                        </a:ln>
                      </wps:spPr>
                      <wps:txbx>
                        <w:txbxContent>
                          <w:p w:rsidR="007F502C" w:rsidRPr="008209FF" w:rsidRDefault="007F502C" w:rsidP="00E91F40">
                            <w:pPr>
                              <w:adjustRightInd w:val="0"/>
                              <w:snapToGrid w:val="0"/>
                              <w:rPr>
                                <w:rFonts w:ascii="黑体" w:eastAsia="黑体" w:hAnsi="黑体"/>
                                <w:b/>
                                <w:sz w:val="28"/>
                                <w:szCs w:val="28"/>
                              </w:rPr>
                            </w:pPr>
                            <w:r w:rsidRPr="008209FF">
                              <w:rPr>
                                <w:rFonts w:ascii="黑体" w:eastAsia="黑体" w:hAnsi="黑体" w:hint="eastAsia"/>
                                <w:b/>
                                <w:sz w:val="28"/>
                                <w:szCs w:val="28"/>
                              </w:rPr>
                              <w:t>发 布</w:t>
                            </w:r>
                          </w:p>
                        </w:txbxContent>
                      </wps:txbx>
                      <wps:bodyPr rot="0" vert="horz" wrap="none" lIns="0" tIns="0" rIns="0" bIns="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4325C19" id="_x0000_s1029" type="#_x0000_t202" style="position:absolute;left:0;text-align:left;margin-left:456.45pt;margin-top:-75.4pt;width:14.75pt;height:18.85pt;z-index:251658752;visibility:visible;mso-wrap-style:none;mso-width-percent:400;mso-height-percent:200;mso-wrap-distance-left:9pt;mso-wrap-distance-top:0;mso-wrap-distance-right:9pt;mso-wrap-distance-bottom:0;mso-position-horizontal:absolute;mso-position-horizontal-relative:text;mso-position-vertical:absolute;mso-position-vertical-relative:bottom-margin-area;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" stroked="f">
                <v:textbox style="mso-fit-shape-to-text:t" inset="0,0,0,0">
                  <w:txbxContent>
                    <w:p w:rsidR="007F502C" w:rsidRPr="008209FF" w:rsidRDefault="007F502C" w:rsidP="00E91F40">
                      <w:pPr>
                        <w:adjustRightInd w:val="0"/>
                        <w:snapToGrid w:val="0"/>
                        <w:rPr>
                          <w:rFonts w:ascii="黑体" w:eastAsia="黑体" w:hAnsi="黑体"/>
                          <w:b/>
                          <w:sz w:val="28"/>
                          <w:szCs w:val="28"/>
                        </w:rPr>
                      </w:pPr>
                      <w:r w:rsidRPr="008209FF">
                        <w:rPr>
                          <w:rFonts w:ascii="黑体" w:eastAsia="黑体" w:hAnsi="黑体" w:hint="eastAsia"/>
                          <w:b/>
                          <w:sz w:val="28"/>
                          <w:szCs w:val="28"/>
                        </w:rPr>
                        <w:t>发 布</w:t>
                      </w:r>
                    </w:p>
                  </w:txbxContent>
                </v:textbox>
                <w10:wrap anchory="margin"/>
              </v:shape>
            </w:pict>
          </mc:Fallback>
        </mc:AlternateContent>
      </w:r>
      <w:r w:rsidR="00CA2949" w:rsidRPr="00B070EB">
        <w:rPr>
          <w:rFonts w:ascii="小标宋" w:eastAsia="小标宋" w:hint="eastAsia"/>
          <w:noProof/>
          <w:color w:val="000000" w:themeColor="text1"/>
          <w:sz w:val="52"/>
        </w:rPr>
        <mc:AlternateContent>
          <mc:Choice Requires="wps">
            <w:drawing>
              <wp:anchor distT="0" distB="0" distL="114300" distR="114300" simplePos="0" relativeHeight="251657728" behindDoc="0" locked="0" layoutInCell="1" allowOverlap="1" wp14:anchorId="143F0A95" wp14:editId="5185A5B5">
                <wp:simplePos x="0" y="0"/>
                <wp:positionH relativeFrom="rightMargin">
                  <wp:posOffset>-6778108</wp:posOffset>
                </wp:positionH>
                <wp:positionV relativeFrom="paragraph">
                  <wp:posOffset>1758802</wp:posOffset>
                </wp:positionV>
                <wp:extent cx="5940000" cy="0"/>
                <wp:effectExtent l="0" t="0" r="22860" b="1905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000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anchor>
            </w:drawing>
          </mc:Choice>
          <mc:Fallback>
            <w:pict>
              <v:line w14:anchorId="3ECF4DB8" id="Line 2" o:spid="_x0000_s1026" style="position:absolute;left:0;text-align:left;z-index:251657728;visibility:visible;mso-wrap-style:square;mso-width-percent:0;mso-wrap-distance-left:9pt;mso-wrap-distance-top:0;mso-wrap-distance-right:9pt;mso-wrap-distance-bottom:0;mso-position-horizontal:absolute;mso-position-horizontal-relative:right-margin-area;mso-position-vertical:absolute;mso-position-vertical-relative:text;mso-width-percent:0;mso-width-relative:margin" from="-533.7pt,138.5pt" to="-66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" strokeweight="1pt">
                <w10:wrap anchorx="margin"/>
              </v:line>
            </w:pict>
          </mc:Fallback>
        </mc:AlternateContent>
      </w:r>
      <w:r w:rsidR="009F0328" w:rsidRPr="00B070EB">
        <w:rPr>
          <w:b/>
          <w:bCs/>
          <w:noProof/>
          <w:color w:val="000000" w:themeColor="text1"/>
          <w:sz w:val="28"/>
        </w:rPr>
        <mc:AlternateContent>
          <mc:Choice Requires="wps">
            <w:drawing>
              <wp:anchor distT="0" distB="0" distL="114300" distR="114300" simplePos="0" relativeHeight="251680255" behindDoc="0" locked="0" layoutInCell="1" allowOverlap="1" wp14:anchorId="705AF7AF" wp14:editId="6CDCE723">
                <wp:simplePos x="0" y="0"/>
                <wp:positionH relativeFrom="column">
                  <wp:posOffset>1228090</wp:posOffset>
                </wp:positionH>
                <wp:positionV relativeFrom="bottomMargin">
                  <wp:posOffset>-1764030</wp:posOffset>
                </wp:positionV>
                <wp:extent cx="1781175" cy="36195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781175"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F502C" w:rsidRDefault="007F502C" w:rsidP="009F0328">
                            <w:pPr>
                              <w:adjustRightInd w:val="0"/>
                              <w:snapToGrid w:val="0"/>
                            </w:pPr>
                            <w:r>
                              <w:rPr>
                                <w:rFonts w:ascii="黑体" w:eastAsia="黑体" w:hAnsi="宋体"/>
                                <w:sz w:val="28"/>
                                <w:szCs w:val="28"/>
                              </w:rPr>
                              <w:t>2025</w:t>
                            </w:r>
                            <w:r w:rsidRPr="005C7938">
                              <w:rPr>
                                <w:rFonts w:ascii="黑体" w:eastAsia="黑体" w:hAnsi="宋体"/>
                                <w:sz w:val="28"/>
                                <w:szCs w:val="28"/>
                              </w:rPr>
                              <w:t>-</w:t>
                            </w:r>
                            <w:r>
                              <w:rPr>
                                <w:rFonts w:ascii="黑体" w:eastAsia="黑体" w:hAnsi="宋体"/>
                                <w:sz w:val="28"/>
                                <w:szCs w:val="28"/>
                              </w:rPr>
                              <w:t>**</w:t>
                            </w:r>
                            <w:r w:rsidRPr="005C7938">
                              <w:rPr>
                                <w:rFonts w:ascii="黑体" w:eastAsia="黑体" w:hAnsi="宋体"/>
                                <w:sz w:val="28"/>
                                <w:szCs w:val="28"/>
                              </w:rPr>
                              <w:t>-</w:t>
                            </w:r>
                            <w:r>
                              <w:rPr>
                                <w:rFonts w:ascii="黑体" w:eastAsia="黑体" w:hAnsi="宋体"/>
                                <w:sz w:val="28"/>
                                <w:szCs w:val="28"/>
                              </w:rPr>
                              <w:t>**</w:t>
                            </w:r>
                            <w:r w:rsidRPr="005C7938">
                              <w:rPr>
                                <w:rFonts w:ascii="黑体" w:eastAsia="黑体" w:hAnsi="宋体" w:hint="eastAsia"/>
                                <w:sz w:val="28"/>
                                <w:szCs w:val="28"/>
                              </w:rPr>
                              <w:t>发布</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05AF7AF" id="文本框 13" o:spid="_x0000_s1030" type="#_x0000_t202" style="position:absolute;left:0;text-align:left;margin-left:96.7pt;margin-top:-138.9pt;width:140.25pt;height:28.5pt;z-index:251680255;visibility:visible;mso-wrap-style:none;mso-width-percent:0;mso-wrap-distance-left:9pt;mso-wrap-distance-top:0;mso-wrap-distance-right:9pt;mso-wrap-distance-bottom:0;mso-position-horizontal:absolute;mso-position-horizontal-relative:text;mso-position-vertical:absolute;mso-position-vertical-relative:bottom-margin-area;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" fillcolor="white [3201]" stroked="f" strokeweight=".5pt">
                <v:textbox style="mso-fit-shape-to-text:t" inset="0,0,0,0">
                  <w:txbxContent>
                    <w:p w:rsidR="007F502C" w:rsidRDefault="007F502C" w:rsidP="009F0328">
                      <w:pPr>
                        <w:adjustRightInd w:val="0"/>
                        <w:snapToGrid w:val="0"/>
                      </w:pPr>
                      <w:r>
                        <w:rPr>
                          <w:rFonts w:ascii="黑体" w:eastAsia="黑体" w:hAnsi="宋体"/>
                          <w:sz w:val="28"/>
                          <w:szCs w:val="28"/>
                        </w:rPr>
                        <w:t>2025</w:t>
                      </w:r>
                      <w:r w:rsidRPr="005C7938">
                        <w:rPr>
                          <w:rFonts w:ascii="黑体" w:eastAsia="黑体" w:hAnsi="宋体"/>
                          <w:sz w:val="28"/>
                          <w:szCs w:val="28"/>
                        </w:rPr>
                        <w:t>-</w:t>
                      </w:r>
                      <w:r>
                        <w:rPr>
                          <w:rFonts w:ascii="黑体" w:eastAsia="黑体" w:hAnsi="宋体"/>
                          <w:sz w:val="28"/>
                          <w:szCs w:val="28"/>
                        </w:rPr>
                        <w:t>**</w:t>
                      </w:r>
                      <w:r w:rsidRPr="005C7938">
                        <w:rPr>
                          <w:rFonts w:ascii="黑体" w:eastAsia="黑体" w:hAnsi="宋体"/>
                          <w:sz w:val="28"/>
                          <w:szCs w:val="28"/>
                        </w:rPr>
                        <w:t>-</w:t>
                      </w:r>
                      <w:r>
                        <w:rPr>
                          <w:rFonts w:ascii="黑体" w:eastAsia="黑体" w:hAnsi="宋体"/>
                          <w:sz w:val="28"/>
                          <w:szCs w:val="28"/>
                        </w:rPr>
                        <w:t>**</w:t>
                      </w:r>
                      <w:r w:rsidRPr="005C7938">
                        <w:rPr>
                          <w:rFonts w:ascii="黑体" w:eastAsia="黑体" w:hAnsi="宋体" w:hint="eastAsia"/>
                          <w:sz w:val="28"/>
                          <w:szCs w:val="28"/>
                        </w:rPr>
                        <w:t>发布</w:t>
                      </w:r>
                    </w:p>
                  </w:txbxContent>
                </v:textbox>
                <w10:wrap anchory="margin"/>
              </v:shape>
            </w:pict>
          </mc:Fallback>
        </mc:AlternateContent>
      </w:r>
      <w:r w:rsidR="00E91F40" w:rsidRPr="00B070EB">
        <w:rPr>
          <w:b/>
          <w:bCs/>
          <w:noProof/>
          <w:color w:val="000000" w:themeColor="text1"/>
          <w:sz w:val="28"/>
        </w:rPr>
        <mc:AlternateContent>
          <mc:Choice Requires="wps">
            <w:drawing>
              <wp:anchor distT="0" distB="0" distL="114300" distR="114300" simplePos="0" relativeHeight="251679231" behindDoc="0" locked="0" layoutInCell="1" allowOverlap="1" wp14:anchorId="719C1F93" wp14:editId="0D743FF8">
                <wp:simplePos x="0" y="0"/>
                <wp:positionH relativeFrom="leftMargin">
                  <wp:posOffset>6084570</wp:posOffset>
                </wp:positionH>
                <wp:positionV relativeFrom="paragraph">
                  <wp:posOffset>9629775</wp:posOffset>
                </wp:positionV>
                <wp:extent cx="187325" cy="239395"/>
                <wp:effectExtent l="0" t="0" r="3175" b="8255"/>
                <wp:wrapNone/>
                <wp:docPr id="1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325" cy="239395"/>
                        </a:xfrm>
                        <a:prstGeom prst="rect">
                          <a:avLst/>
                        </a:prstGeom>
                        <a:solidFill>
                          <a:srgbClr val="FFFFFF"/>
                        </a:solidFill>
                        <a:ln w="9525">
                          <a:noFill/>
                          <a:miter lim="800000"/>
                          <a:headEnd/>
                          <a:tailEnd/>
                        </a:ln>
                      </wps:spPr>
                      <wps:txbx>
                        <w:txbxContent>
                          <w:p w:rsidR="007F502C" w:rsidRPr="00E91F40" w:rsidRDefault="007F502C" w:rsidP="00E91F40">
                            <w:pPr>
                              <w:adjustRightInd w:val="0"/>
                              <w:snapToGrid w:val="0"/>
                              <w:rPr>
                                <w:rFonts w:ascii="黑体" w:eastAsia="黑体" w:hAnsi="黑体"/>
                                <w:sz w:val="28"/>
                                <w:szCs w:val="28"/>
                              </w:rPr>
                            </w:pPr>
                          </w:p>
                        </w:txbxContent>
                      </wps:txbx>
                      <wps:bodyPr rot="0" vert="horz" wrap="none" lIns="0" tIns="0" rIns="0" bIns="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19C1F93" id="_x0000_s1031" type="#_x0000_t202" style="position:absolute;left:0;text-align:left;margin-left:479.1pt;margin-top:758.25pt;width:14.75pt;height:18.85pt;z-index:251679231;visibility:visible;mso-wrap-style:none;mso-width-percent:400;mso-height-percent:200;mso-wrap-distance-left:9pt;mso-wrap-distance-top:0;mso-wrap-distance-right:9pt;mso-wrap-distance-bottom:0;mso-position-horizontal:absolute;mso-position-horizontal-relative:left-margin-area;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" stroked="f">
                <v:textbox style="mso-fit-shape-to-text:t" inset="0,0,0,0">
                  <w:txbxContent>
                    <w:p w:rsidR="007F502C" w:rsidRPr="00E91F40" w:rsidRDefault="007F502C" w:rsidP="00E91F40">
                      <w:pPr>
                        <w:adjustRightInd w:val="0"/>
                        <w:snapToGrid w:val="0"/>
                        <w:rPr>
                          <w:rFonts w:ascii="黑体" w:eastAsia="黑体" w:hAnsi="黑体"/>
                          <w:sz w:val="28"/>
                          <w:szCs w:val="28"/>
                        </w:rPr>
                      </w:pPr>
                    </w:p>
                  </w:txbxContent>
                </v:textbox>
                <w10:wrap anchorx="margin"/>
              </v:shape>
            </w:pict>
          </mc:Fallback>
        </mc:AlternateContent>
      </w:r>
      <w:r w:rsidR="00E91F40" w:rsidRPr="00B070EB">
        <w:rPr>
          <w:b/>
          <w:bCs/>
          <w:noProof/>
          <w:color w:val="000000" w:themeColor="text1"/>
          <w:sz w:val="28"/>
        </w:rPr>
        <mc:AlternateContent>
          <mc:Choice Requires="wps">
            <w:drawing>
              <wp:anchor distT="0" distB="0" distL="114300" distR="114300" simplePos="0" relativeHeight="251675135" behindDoc="0" locked="0" layoutInCell="1" allowOverlap="1" wp14:anchorId="4F6EB5BA" wp14:editId="653E6E0B">
                <wp:simplePos x="0" y="0"/>
                <wp:positionH relativeFrom="column">
                  <wp:posOffset>1228725</wp:posOffset>
                </wp:positionH>
                <wp:positionV relativeFrom="bottomMargin">
                  <wp:posOffset>-1188085</wp:posOffset>
                </wp:positionV>
                <wp:extent cx="5953125" cy="1403985"/>
                <wp:effectExtent l="0" t="0" r="25400" b="15240"/>
                <wp:wrapNone/>
                <wp:docPr id="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1403985"/>
                        </a:xfrm>
                        <a:prstGeom prst="rect">
                          <a:avLst/>
                        </a:prstGeom>
                        <a:solidFill>
                          <a:srgbClr val="FFFFFF"/>
                        </a:solidFill>
                        <a:ln w="9525">
                          <a:solidFill>
                            <a:schemeClr val="bg1"/>
                          </a:solidFill>
                          <a:miter lim="800000"/>
                          <a:headEnd/>
                          <a:tailEnd/>
                        </a:ln>
                      </wps:spPr>
                      <wps:txbx>
                        <w:txbxContent>
                          <w:p w:rsidR="007F502C" w:rsidRPr="00E91F40" w:rsidRDefault="007F502C" w:rsidP="00E91F40">
                            <w:pPr>
                              <w:adjustRightInd w:val="0"/>
                              <w:rPr>
                                <w:rFonts w:ascii="励字小标宋简" w:eastAsia="励字小标宋简" w:hAnsi="励字小标宋简"/>
                                <w:spacing w:val="-20"/>
                                <w:w w:val="120"/>
                                <w:sz w:val="44"/>
                                <w:szCs w:val="44"/>
                              </w:rPr>
                            </w:pPr>
                            <w:r w:rsidRPr="00E91F40">
                              <w:rPr>
                                <w:rFonts w:ascii="励字小标宋简" w:eastAsia="励字小标宋简" w:hAnsi="励字小标宋简" w:hint="eastAsia"/>
                                <w:spacing w:val="-20"/>
                                <w:w w:val="120"/>
                                <w:sz w:val="44"/>
                                <w:szCs w:val="44"/>
                              </w:rPr>
                              <w:t>湖</w:t>
                            </w:r>
                            <w:r w:rsidRPr="00E91F40">
                              <w:rPr>
                                <w:rFonts w:ascii="励字小标宋简" w:eastAsia="励字小标宋简" w:hAnsi="励字小标宋简"/>
                                <w:spacing w:val="-20"/>
                                <w:w w:val="120"/>
                                <w:sz w:val="44"/>
                                <w:szCs w:val="44"/>
                              </w:rPr>
                              <w:t xml:space="preserve"> </w:t>
                            </w:r>
                            <w:r w:rsidRPr="00E91F40">
                              <w:rPr>
                                <w:rFonts w:ascii="励字小标宋简" w:eastAsia="励字小标宋简" w:hAnsi="励字小标宋简" w:hint="eastAsia"/>
                                <w:spacing w:val="-20"/>
                                <w:w w:val="120"/>
                                <w:sz w:val="44"/>
                                <w:szCs w:val="44"/>
                              </w:rPr>
                              <w:t>北</w:t>
                            </w:r>
                            <w:r w:rsidRPr="00E91F40">
                              <w:rPr>
                                <w:rFonts w:ascii="励字小标宋简" w:eastAsia="励字小标宋简" w:hAnsi="励字小标宋简"/>
                                <w:spacing w:val="-20"/>
                                <w:w w:val="120"/>
                                <w:sz w:val="44"/>
                                <w:szCs w:val="44"/>
                              </w:rPr>
                              <w:t xml:space="preserve"> </w:t>
                            </w:r>
                            <w:r w:rsidRPr="00E91F40">
                              <w:rPr>
                                <w:rFonts w:ascii="励字小标宋简" w:eastAsia="励字小标宋简" w:hAnsi="励字小标宋简" w:hint="eastAsia"/>
                                <w:spacing w:val="-20"/>
                                <w:w w:val="120"/>
                                <w:sz w:val="44"/>
                                <w:szCs w:val="44"/>
                              </w:rPr>
                              <w:t>省</w:t>
                            </w:r>
                            <w:r w:rsidRPr="00E91F40">
                              <w:rPr>
                                <w:rFonts w:ascii="励字小标宋简" w:eastAsia="励字小标宋简" w:hAnsi="励字小标宋简"/>
                                <w:spacing w:val="-20"/>
                                <w:w w:val="120"/>
                                <w:sz w:val="44"/>
                                <w:szCs w:val="44"/>
                              </w:rPr>
                              <w:t xml:space="preserve"> </w:t>
                            </w:r>
                            <w:r w:rsidRPr="00E91F40">
                              <w:rPr>
                                <w:rFonts w:ascii="励字小标宋简" w:eastAsia="励字小标宋简" w:hAnsi="励字小标宋简" w:hint="eastAsia"/>
                                <w:spacing w:val="-20"/>
                                <w:w w:val="120"/>
                                <w:sz w:val="44"/>
                                <w:szCs w:val="44"/>
                              </w:rPr>
                              <w:t>市</w:t>
                            </w:r>
                            <w:r w:rsidRPr="00E91F40">
                              <w:rPr>
                                <w:rFonts w:ascii="励字小标宋简" w:eastAsia="励字小标宋简" w:hAnsi="励字小标宋简"/>
                                <w:spacing w:val="-20"/>
                                <w:w w:val="120"/>
                                <w:sz w:val="44"/>
                                <w:szCs w:val="44"/>
                              </w:rPr>
                              <w:t xml:space="preserve"> </w:t>
                            </w:r>
                            <w:r w:rsidRPr="00E91F40">
                              <w:rPr>
                                <w:rFonts w:ascii="励字小标宋简" w:eastAsia="励字小标宋简" w:hAnsi="励字小标宋简" w:hint="eastAsia"/>
                                <w:spacing w:val="-20"/>
                                <w:w w:val="120"/>
                                <w:sz w:val="44"/>
                                <w:szCs w:val="44"/>
                              </w:rPr>
                              <w:t>场</w:t>
                            </w:r>
                            <w:r w:rsidRPr="00E91F40">
                              <w:rPr>
                                <w:rFonts w:ascii="励字小标宋简" w:eastAsia="励字小标宋简" w:hAnsi="励字小标宋简"/>
                                <w:spacing w:val="-20"/>
                                <w:w w:val="120"/>
                                <w:sz w:val="44"/>
                                <w:szCs w:val="44"/>
                              </w:rPr>
                              <w:t xml:space="preserve"> </w:t>
                            </w:r>
                            <w:r w:rsidRPr="00E91F40">
                              <w:rPr>
                                <w:rFonts w:ascii="励字小标宋简" w:eastAsia="励字小标宋简" w:hAnsi="励字小标宋简" w:hint="eastAsia"/>
                                <w:spacing w:val="-20"/>
                                <w:w w:val="120"/>
                                <w:sz w:val="44"/>
                                <w:szCs w:val="44"/>
                              </w:rPr>
                              <w:t>监</w:t>
                            </w:r>
                            <w:r w:rsidRPr="00E91F40">
                              <w:rPr>
                                <w:rFonts w:ascii="励字小标宋简" w:eastAsia="励字小标宋简" w:hAnsi="励字小标宋简"/>
                                <w:spacing w:val="-20"/>
                                <w:w w:val="120"/>
                                <w:sz w:val="44"/>
                                <w:szCs w:val="44"/>
                              </w:rPr>
                              <w:t xml:space="preserve"> </w:t>
                            </w:r>
                            <w:r w:rsidRPr="00E91F40">
                              <w:rPr>
                                <w:rFonts w:ascii="励字小标宋简" w:eastAsia="励字小标宋简" w:hAnsi="励字小标宋简" w:hint="eastAsia"/>
                                <w:spacing w:val="-20"/>
                                <w:w w:val="120"/>
                                <w:sz w:val="44"/>
                                <w:szCs w:val="44"/>
                              </w:rPr>
                              <w:t>督</w:t>
                            </w:r>
                            <w:r w:rsidRPr="00E91F40">
                              <w:rPr>
                                <w:rFonts w:ascii="励字小标宋简" w:eastAsia="励字小标宋简" w:hAnsi="励字小标宋简"/>
                                <w:spacing w:val="-20"/>
                                <w:w w:val="120"/>
                                <w:sz w:val="44"/>
                                <w:szCs w:val="44"/>
                              </w:rPr>
                              <w:t xml:space="preserve"> </w:t>
                            </w:r>
                            <w:r w:rsidRPr="00E91F40">
                              <w:rPr>
                                <w:rFonts w:ascii="励字小标宋简" w:eastAsia="励字小标宋简" w:hAnsi="励字小标宋简" w:hint="eastAsia"/>
                                <w:spacing w:val="-20"/>
                                <w:w w:val="120"/>
                                <w:sz w:val="44"/>
                                <w:szCs w:val="44"/>
                              </w:rPr>
                              <w:t>管</w:t>
                            </w:r>
                            <w:r w:rsidRPr="00E91F40">
                              <w:rPr>
                                <w:rFonts w:ascii="励字小标宋简" w:eastAsia="励字小标宋简" w:hAnsi="励字小标宋简"/>
                                <w:spacing w:val="-20"/>
                                <w:w w:val="120"/>
                                <w:sz w:val="44"/>
                                <w:szCs w:val="44"/>
                              </w:rPr>
                              <w:t xml:space="preserve"> </w:t>
                            </w:r>
                            <w:r w:rsidRPr="00E91F40">
                              <w:rPr>
                                <w:rFonts w:ascii="励字小标宋简" w:eastAsia="励字小标宋简" w:hAnsi="励字小标宋简" w:hint="eastAsia"/>
                                <w:spacing w:val="-20"/>
                                <w:w w:val="120"/>
                                <w:sz w:val="44"/>
                                <w:szCs w:val="44"/>
                              </w:rPr>
                              <w:t>理</w:t>
                            </w:r>
                            <w:r w:rsidRPr="00E91F40">
                              <w:rPr>
                                <w:rFonts w:ascii="励字小标宋简" w:eastAsia="励字小标宋简" w:hAnsi="励字小标宋简"/>
                                <w:spacing w:val="-20"/>
                                <w:w w:val="120"/>
                                <w:sz w:val="44"/>
                                <w:szCs w:val="44"/>
                              </w:rPr>
                              <w:t xml:space="preserve"> </w:t>
                            </w:r>
                            <w:r w:rsidRPr="00E91F40">
                              <w:rPr>
                                <w:rFonts w:ascii="励字小标宋简" w:eastAsia="励字小标宋简" w:hAnsi="励字小标宋简" w:hint="eastAsia"/>
                                <w:spacing w:val="-20"/>
                                <w:w w:val="120"/>
                                <w:sz w:val="44"/>
                                <w:szCs w:val="44"/>
                              </w:rPr>
                              <w:t>局</w:t>
                            </w:r>
                          </w:p>
                        </w:txbxContent>
                      </wps:txbx>
                      <wps:bodyPr rot="0" vert="horz" wrap="non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6EB5BA" id="_x0000_s1032" type="#_x0000_t202" style="position:absolute;left:0;text-align:left;margin-left:96.75pt;margin-top:-93.55pt;width:468.75pt;height:110.55pt;z-index:251675135;visibility:visible;mso-wrap-style:none;mso-width-percent:0;mso-height-percent:200;mso-wrap-distance-left:9pt;mso-wrap-distance-top:0;mso-wrap-distance-right:9pt;mso-wrap-distance-bottom:0;mso-position-horizontal:absolute;mso-position-horizontal-relative:text;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" strokecolor="white [3212]">
                <v:textbox style="mso-fit-shape-to-text:t" inset="0,0,0,0">
                  <w:txbxContent>
                    <w:p w:rsidR="007F502C" w:rsidRPr="00E91F40" w:rsidRDefault="007F502C" w:rsidP="00E91F40">
                      <w:pPr>
                        <w:adjustRightInd w:val="0"/>
                        <w:rPr>
                          <w:rFonts w:ascii="励字小标宋简" w:eastAsia="励字小标宋简" w:hAnsi="励字小标宋简"/>
                          <w:spacing w:val="-20"/>
                          <w:w w:val="120"/>
                          <w:sz w:val="44"/>
                          <w:szCs w:val="44"/>
                        </w:rPr>
                      </w:pPr>
                      <w:r w:rsidRPr="00E91F40">
                        <w:rPr>
                          <w:rFonts w:ascii="励字小标宋简" w:eastAsia="励字小标宋简" w:hAnsi="励字小标宋简" w:hint="eastAsia"/>
                          <w:spacing w:val="-20"/>
                          <w:w w:val="120"/>
                          <w:sz w:val="44"/>
                          <w:szCs w:val="44"/>
                        </w:rPr>
                        <w:t>湖</w:t>
                      </w:r>
                      <w:r w:rsidRPr="00E91F40">
                        <w:rPr>
                          <w:rFonts w:ascii="励字小标宋简" w:eastAsia="励字小标宋简" w:hAnsi="励字小标宋简"/>
                          <w:spacing w:val="-20"/>
                          <w:w w:val="120"/>
                          <w:sz w:val="44"/>
                          <w:szCs w:val="44"/>
                        </w:rPr>
                        <w:t xml:space="preserve"> </w:t>
                      </w:r>
                      <w:r w:rsidRPr="00E91F40">
                        <w:rPr>
                          <w:rFonts w:ascii="励字小标宋简" w:eastAsia="励字小标宋简" w:hAnsi="励字小标宋简" w:hint="eastAsia"/>
                          <w:spacing w:val="-20"/>
                          <w:w w:val="120"/>
                          <w:sz w:val="44"/>
                          <w:szCs w:val="44"/>
                        </w:rPr>
                        <w:t>北</w:t>
                      </w:r>
                      <w:r w:rsidRPr="00E91F40">
                        <w:rPr>
                          <w:rFonts w:ascii="励字小标宋简" w:eastAsia="励字小标宋简" w:hAnsi="励字小标宋简"/>
                          <w:spacing w:val="-20"/>
                          <w:w w:val="120"/>
                          <w:sz w:val="44"/>
                          <w:szCs w:val="44"/>
                        </w:rPr>
                        <w:t xml:space="preserve"> </w:t>
                      </w:r>
                      <w:r w:rsidRPr="00E91F40">
                        <w:rPr>
                          <w:rFonts w:ascii="励字小标宋简" w:eastAsia="励字小标宋简" w:hAnsi="励字小标宋简" w:hint="eastAsia"/>
                          <w:spacing w:val="-20"/>
                          <w:w w:val="120"/>
                          <w:sz w:val="44"/>
                          <w:szCs w:val="44"/>
                        </w:rPr>
                        <w:t>省</w:t>
                      </w:r>
                      <w:r w:rsidRPr="00E91F40">
                        <w:rPr>
                          <w:rFonts w:ascii="励字小标宋简" w:eastAsia="励字小标宋简" w:hAnsi="励字小标宋简"/>
                          <w:spacing w:val="-20"/>
                          <w:w w:val="120"/>
                          <w:sz w:val="44"/>
                          <w:szCs w:val="44"/>
                        </w:rPr>
                        <w:t xml:space="preserve"> </w:t>
                      </w:r>
                      <w:r w:rsidRPr="00E91F40">
                        <w:rPr>
                          <w:rFonts w:ascii="励字小标宋简" w:eastAsia="励字小标宋简" w:hAnsi="励字小标宋简" w:hint="eastAsia"/>
                          <w:spacing w:val="-20"/>
                          <w:w w:val="120"/>
                          <w:sz w:val="44"/>
                          <w:szCs w:val="44"/>
                        </w:rPr>
                        <w:t>市</w:t>
                      </w:r>
                      <w:r w:rsidRPr="00E91F40">
                        <w:rPr>
                          <w:rFonts w:ascii="励字小标宋简" w:eastAsia="励字小标宋简" w:hAnsi="励字小标宋简"/>
                          <w:spacing w:val="-20"/>
                          <w:w w:val="120"/>
                          <w:sz w:val="44"/>
                          <w:szCs w:val="44"/>
                        </w:rPr>
                        <w:t xml:space="preserve"> </w:t>
                      </w:r>
                      <w:r w:rsidRPr="00E91F40">
                        <w:rPr>
                          <w:rFonts w:ascii="励字小标宋简" w:eastAsia="励字小标宋简" w:hAnsi="励字小标宋简" w:hint="eastAsia"/>
                          <w:spacing w:val="-20"/>
                          <w:w w:val="120"/>
                          <w:sz w:val="44"/>
                          <w:szCs w:val="44"/>
                        </w:rPr>
                        <w:t>场</w:t>
                      </w:r>
                      <w:r w:rsidRPr="00E91F40">
                        <w:rPr>
                          <w:rFonts w:ascii="励字小标宋简" w:eastAsia="励字小标宋简" w:hAnsi="励字小标宋简"/>
                          <w:spacing w:val="-20"/>
                          <w:w w:val="120"/>
                          <w:sz w:val="44"/>
                          <w:szCs w:val="44"/>
                        </w:rPr>
                        <w:t xml:space="preserve"> </w:t>
                      </w:r>
                      <w:r w:rsidRPr="00E91F40">
                        <w:rPr>
                          <w:rFonts w:ascii="励字小标宋简" w:eastAsia="励字小标宋简" w:hAnsi="励字小标宋简" w:hint="eastAsia"/>
                          <w:spacing w:val="-20"/>
                          <w:w w:val="120"/>
                          <w:sz w:val="44"/>
                          <w:szCs w:val="44"/>
                        </w:rPr>
                        <w:t>监</w:t>
                      </w:r>
                      <w:r w:rsidRPr="00E91F40">
                        <w:rPr>
                          <w:rFonts w:ascii="励字小标宋简" w:eastAsia="励字小标宋简" w:hAnsi="励字小标宋简"/>
                          <w:spacing w:val="-20"/>
                          <w:w w:val="120"/>
                          <w:sz w:val="44"/>
                          <w:szCs w:val="44"/>
                        </w:rPr>
                        <w:t xml:space="preserve"> </w:t>
                      </w:r>
                      <w:r w:rsidRPr="00E91F40">
                        <w:rPr>
                          <w:rFonts w:ascii="励字小标宋简" w:eastAsia="励字小标宋简" w:hAnsi="励字小标宋简" w:hint="eastAsia"/>
                          <w:spacing w:val="-20"/>
                          <w:w w:val="120"/>
                          <w:sz w:val="44"/>
                          <w:szCs w:val="44"/>
                        </w:rPr>
                        <w:t>督</w:t>
                      </w:r>
                      <w:r w:rsidRPr="00E91F40">
                        <w:rPr>
                          <w:rFonts w:ascii="励字小标宋简" w:eastAsia="励字小标宋简" w:hAnsi="励字小标宋简"/>
                          <w:spacing w:val="-20"/>
                          <w:w w:val="120"/>
                          <w:sz w:val="44"/>
                          <w:szCs w:val="44"/>
                        </w:rPr>
                        <w:t xml:space="preserve"> </w:t>
                      </w:r>
                      <w:r w:rsidRPr="00E91F40">
                        <w:rPr>
                          <w:rFonts w:ascii="励字小标宋简" w:eastAsia="励字小标宋简" w:hAnsi="励字小标宋简" w:hint="eastAsia"/>
                          <w:spacing w:val="-20"/>
                          <w:w w:val="120"/>
                          <w:sz w:val="44"/>
                          <w:szCs w:val="44"/>
                        </w:rPr>
                        <w:t>管</w:t>
                      </w:r>
                      <w:r w:rsidRPr="00E91F40">
                        <w:rPr>
                          <w:rFonts w:ascii="励字小标宋简" w:eastAsia="励字小标宋简" w:hAnsi="励字小标宋简"/>
                          <w:spacing w:val="-20"/>
                          <w:w w:val="120"/>
                          <w:sz w:val="44"/>
                          <w:szCs w:val="44"/>
                        </w:rPr>
                        <w:t xml:space="preserve"> </w:t>
                      </w:r>
                      <w:r w:rsidRPr="00E91F40">
                        <w:rPr>
                          <w:rFonts w:ascii="励字小标宋简" w:eastAsia="励字小标宋简" w:hAnsi="励字小标宋简" w:hint="eastAsia"/>
                          <w:spacing w:val="-20"/>
                          <w:w w:val="120"/>
                          <w:sz w:val="44"/>
                          <w:szCs w:val="44"/>
                        </w:rPr>
                        <w:t>理</w:t>
                      </w:r>
                      <w:r w:rsidRPr="00E91F40">
                        <w:rPr>
                          <w:rFonts w:ascii="励字小标宋简" w:eastAsia="励字小标宋简" w:hAnsi="励字小标宋简"/>
                          <w:spacing w:val="-20"/>
                          <w:w w:val="120"/>
                          <w:sz w:val="44"/>
                          <w:szCs w:val="44"/>
                        </w:rPr>
                        <w:t xml:space="preserve"> </w:t>
                      </w:r>
                      <w:r w:rsidRPr="00E91F40">
                        <w:rPr>
                          <w:rFonts w:ascii="励字小标宋简" w:eastAsia="励字小标宋简" w:hAnsi="励字小标宋简" w:hint="eastAsia"/>
                          <w:spacing w:val="-20"/>
                          <w:w w:val="120"/>
                          <w:sz w:val="44"/>
                          <w:szCs w:val="44"/>
                        </w:rPr>
                        <w:t>局</w:t>
                      </w:r>
                    </w:p>
                  </w:txbxContent>
                </v:textbox>
                <w10:wrap anchory="margin"/>
              </v:shape>
            </w:pict>
          </mc:Fallback>
        </mc:AlternateContent>
      </w:r>
      <w:r w:rsidR="00B94EEA" w:rsidRPr="00B070EB">
        <w:rPr>
          <w:rFonts w:ascii="小标宋" w:eastAsia="小标宋"/>
          <w:noProof/>
          <w:color w:val="000000" w:themeColor="text1"/>
          <w:sz w:val="52"/>
        </w:rPr>
        <mc:AlternateContent>
          <mc:Choice Requires="wps">
            <w:drawing>
              <wp:anchor distT="0" distB="0" distL="114300" distR="114300" simplePos="0" relativeHeight="251661824" behindDoc="0" locked="0" layoutInCell="1" allowOverlap="1" wp14:anchorId="27109528" wp14:editId="4236EE5B">
                <wp:simplePos x="0" y="0"/>
                <wp:positionH relativeFrom="rightMargin">
                  <wp:posOffset>-6664960</wp:posOffset>
                </wp:positionH>
                <wp:positionV relativeFrom="topMargin">
                  <wp:posOffset>1400810</wp:posOffset>
                </wp:positionV>
                <wp:extent cx="5940000" cy="410400"/>
                <wp:effectExtent l="0" t="0" r="22860" b="2794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0000" cy="410400"/>
                        </a:xfrm>
                        <a:prstGeom prst="rect">
                          <a:avLst/>
                        </a:prstGeom>
                        <a:solidFill>
                          <a:srgbClr val="FFFFFF"/>
                        </a:solidFill>
                        <a:ln w="9525">
                          <a:solidFill>
                            <a:sysClr val="window" lastClr="FFFFFF"/>
                          </a:solidFill>
                          <a:miter lim="800000"/>
                          <a:headEnd/>
                          <a:tailEnd/>
                        </a:ln>
                      </wps:spPr>
                      <wps:txbx>
                        <w:txbxContent>
                          <w:p w:rsidR="007F502C" w:rsidRPr="00FB4A6A" w:rsidRDefault="007F502C" w:rsidP="001031AE">
                            <w:pPr>
                              <w:adjustRightInd w:val="0"/>
                              <w:snapToGrid w:val="0"/>
                              <w:spacing w:after="240"/>
                              <w:jc w:val="distribute"/>
                              <w:rPr>
                                <w:rFonts w:ascii="励字小标宋简" w:eastAsia="励字小标宋简" w:hAnsi="励字小标宋简"/>
                                <w:w w:val="120"/>
                                <w:sz w:val="48"/>
                              </w:rPr>
                            </w:pPr>
                            <w:r w:rsidRPr="00FB4A6A">
                              <w:rPr>
                                <w:rFonts w:ascii="励字小标宋简" w:eastAsia="励字小标宋简" w:hAnsi="励字小标宋简" w:hint="eastAsia"/>
                                <w:w w:val="120"/>
                                <w:sz w:val="48"/>
                              </w:rPr>
                              <w:t>湖北省地方计量技术规范</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w14:anchorId="27109528" id="_x0000_s1033" type="#_x0000_t202" style="position:absolute;left:0;text-align:left;margin-left:-524.8pt;margin-top:110.3pt;width:467.7pt;height:32.3pt;z-index:2516618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op-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" strokecolor="window">
                <v:textbox inset="0,0,0,0">
                  <w:txbxContent>
                    <w:p w:rsidR="007F502C" w:rsidRPr="00FB4A6A" w:rsidRDefault="007F502C" w:rsidP="001031AE">
                      <w:pPr>
                        <w:adjustRightInd w:val="0"/>
                        <w:snapToGrid w:val="0"/>
                        <w:spacing w:after="240"/>
                        <w:jc w:val="distribute"/>
                        <w:rPr>
                          <w:rFonts w:ascii="励字小标宋简" w:eastAsia="励字小标宋简" w:hAnsi="励字小标宋简"/>
                          <w:w w:val="120"/>
                          <w:sz w:val="48"/>
                        </w:rPr>
                      </w:pPr>
                      <w:r w:rsidRPr="00FB4A6A">
                        <w:rPr>
                          <w:rFonts w:ascii="励字小标宋简" w:eastAsia="励字小标宋简" w:hAnsi="励字小标宋简" w:hint="eastAsia"/>
                          <w:w w:val="120"/>
                          <w:sz w:val="48"/>
                        </w:rPr>
                        <w:t>湖北省地方计量技术规范</w:t>
                      </w:r>
                    </w:p>
                  </w:txbxContent>
                </v:textbox>
                <w10:wrap anchorx="margin" anchory="margin"/>
              </v:shape>
            </w:pict>
          </mc:Fallback>
        </mc:AlternateContent>
      </w:r>
      <w:r w:rsidR="00863FDF" w:rsidRPr="00B070EB">
        <w:rPr>
          <w:rFonts w:ascii="小标宋" w:eastAsia="小标宋" w:hint="eastAsia"/>
          <w:noProof/>
          <w:color w:val="000000" w:themeColor="text1"/>
          <w:sz w:val="52"/>
        </w:rPr>
        <mc:AlternateContent>
          <mc:Choice Requires="wps">
            <w:drawing>
              <wp:anchor distT="0" distB="0" distL="114300" distR="114300" simplePos="0" relativeHeight="251670016" behindDoc="0" locked="0" layoutInCell="1" allowOverlap="1" wp14:anchorId="5062F632" wp14:editId="7F8BAD88">
                <wp:simplePos x="0" y="0"/>
                <wp:positionH relativeFrom="rightMargin">
                  <wp:posOffset>-6661150</wp:posOffset>
                </wp:positionH>
                <wp:positionV relativeFrom="bottomMargin">
                  <wp:posOffset>-1440180</wp:posOffset>
                </wp:positionV>
                <wp:extent cx="5940000" cy="0"/>
                <wp:effectExtent l="0" t="0" r="22860" b="19050"/>
                <wp:wrapNone/>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000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anchor>
            </w:drawing>
          </mc:Choice>
          <mc:Fallback>
            <w:pict>
              <v:line w14:anchorId="74FACBBD" id="Line 2" o:spid="_x0000_s1026" style="position:absolute;left:0;text-align:left;z-index:251670016;visibility:visible;mso-wrap-style:square;mso-width-percent:0;mso-wrap-distance-left:9pt;mso-wrap-distance-top:0;mso-wrap-distance-right:9pt;mso-wrap-distance-bottom:0;mso-position-horizontal:absolute;mso-position-horizontal-relative:right-margin-area;mso-position-vertical:absolute;mso-position-vertical-relative:bottom-margin-area;mso-width-percent:0;mso-width-relative:margin" from="-524.5pt,-113.4pt" to="-56.8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" strokeweight="1pt">
                <w10:wrap anchorx="margin" anchory="margin"/>
              </v:line>
            </w:pict>
          </mc:Fallback>
        </mc:AlternateContent>
      </w:r>
      <w:r w:rsidR="00D06BEE" w:rsidRPr="00B070EB">
        <w:rPr>
          <w:rFonts w:ascii="小标宋" w:eastAsia="小标宋" w:hint="eastAsia"/>
          <w:b/>
          <w:noProof/>
          <w:color w:val="000000" w:themeColor="text1"/>
          <w:sz w:val="130"/>
        </w:rPr>
        <w:drawing>
          <wp:anchor distT="0" distB="0" distL="114300" distR="114300" simplePos="0" relativeHeight="251667968" behindDoc="0" locked="0" layoutInCell="1" allowOverlap="1" wp14:anchorId="2C8D44A7" wp14:editId="428F7317">
            <wp:simplePos x="0" y="0"/>
            <wp:positionH relativeFrom="column">
              <wp:posOffset>4803140</wp:posOffset>
            </wp:positionH>
            <wp:positionV relativeFrom="topMargin">
              <wp:posOffset>493395</wp:posOffset>
            </wp:positionV>
            <wp:extent cx="1839600" cy="694800"/>
            <wp:effectExtent l="0" t="0" r="8255" b="0"/>
            <wp:wrapNone/>
            <wp:docPr id="3" name="图片 1" descr="说明: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39600" cy="694800"/>
                    </a:xfrm>
                    <a:prstGeom prst="rect">
                      <a:avLst/>
                    </a:prstGeom>
                    <a:noFill/>
                    <a:ln>
                      <a:noFill/>
                    </a:ln>
                  </pic:spPr>
                </pic:pic>
              </a:graphicData>
            </a:graphic>
            <wp14:sizeRelH relativeFrom="page">
              <wp14:pctWidth>0</wp14:pctWidth>
            </wp14:sizeRelH>
            <wp14:sizeRelV relativeFrom="page">
              <wp14:pctHeight>0</wp14:pctHeight>
            </wp14:sizeRelV>
          </wp:anchor>
        </w:drawing>
      </w:r>
      <w:r w:rsidR="001031AE" w:rsidRPr="00B070EB">
        <w:rPr>
          <w:rFonts w:eastAsia="黑体"/>
          <w:noProof/>
          <w:color w:val="000000" w:themeColor="text1"/>
          <w:sz w:val="36"/>
        </w:rPr>
        <mc:AlternateContent>
          <mc:Choice Requires="wps">
            <w:drawing>
              <wp:anchor distT="0" distB="0" distL="114300" distR="114300" simplePos="0" relativeHeight="251663872" behindDoc="0" locked="0" layoutInCell="1" allowOverlap="1" wp14:anchorId="0F32F7B5" wp14:editId="3155A443">
                <wp:simplePos x="0" y="0"/>
                <wp:positionH relativeFrom="rightMargin">
                  <wp:posOffset>-3049270</wp:posOffset>
                </wp:positionH>
                <wp:positionV relativeFrom="topMargin">
                  <wp:posOffset>2160270</wp:posOffset>
                </wp:positionV>
                <wp:extent cx="1609200" cy="216000"/>
                <wp:effectExtent l="0" t="0" r="28575" b="12700"/>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200" cy="216000"/>
                        </a:xfrm>
                        <a:prstGeom prst="rect">
                          <a:avLst/>
                        </a:prstGeom>
                        <a:solidFill>
                          <a:srgbClr val="FFFFFF"/>
                        </a:solidFill>
                        <a:ln w="9525">
                          <a:solidFill>
                            <a:schemeClr val="bg1"/>
                          </a:solidFill>
                          <a:miter lim="800000"/>
                          <a:headEnd/>
                          <a:tailEnd/>
                        </a:ln>
                      </wps:spPr>
                      <wps:txbx>
                        <w:txbxContent>
                          <w:p w:rsidR="007F502C" w:rsidRPr="00AA346F" w:rsidRDefault="007F502C" w:rsidP="001031AE">
                            <w:pPr>
                              <w:adjustRightInd w:val="0"/>
                              <w:snapToGrid w:val="0"/>
                              <w:jc w:val="left"/>
                              <w:rPr>
                                <w:snapToGrid w:val="0"/>
                              </w:rPr>
                            </w:pPr>
                            <w:r w:rsidRPr="00AA346F">
                              <w:rPr>
                                <w:rFonts w:ascii="黑体" w:eastAsia="黑体"/>
                                <w:snapToGrid w:val="0"/>
                                <w:sz w:val="28"/>
                                <w:szCs w:val="28"/>
                              </w:rPr>
                              <w:t>JJF</w:t>
                            </w:r>
                            <w:r w:rsidRPr="00AA346F">
                              <w:rPr>
                                <w:rFonts w:ascii="黑体" w:eastAsia="黑体" w:hint="eastAsia"/>
                                <w:snapToGrid w:val="0"/>
                                <w:sz w:val="28"/>
                                <w:szCs w:val="28"/>
                              </w:rPr>
                              <w:t>（鄂）</w:t>
                            </w:r>
                            <w:r>
                              <w:rPr>
                                <w:rFonts w:ascii="黑体" w:eastAsia="黑体"/>
                                <w:b/>
                                <w:snapToGrid w:val="0"/>
                                <w:color w:val="FF0000"/>
                                <w:sz w:val="28"/>
                                <w:szCs w:val="28"/>
                              </w:rPr>
                              <w:t>***</w:t>
                            </w:r>
                            <w:r>
                              <w:rPr>
                                <w:rFonts w:ascii="黑体" w:eastAsia="黑体"/>
                                <w:snapToGrid w:val="0"/>
                                <w:sz w:val="28"/>
                                <w:szCs w:val="28"/>
                              </w:rPr>
                              <w:t xml:space="preserve"> </w:t>
                            </w:r>
                            <w:r w:rsidRPr="00AA346F">
                              <w:rPr>
                                <w:rFonts w:ascii="黑体" w:eastAsia="黑体"/>
                                <w:snapToGrid w:val="0"/>
                                <w:sz w:val="28"/>
                                <w:szCs w:val="28"/>
                              </w:rPr>
                              <w:t>-202</w:t>
                            </w:r>
                            <w:r>
                              <w:rPr>
                                <w:rFonts w:ascii="黑体" w:eastAsia="黑体"/>
                                <w:snapToGrid w:val="0"/>
                                <w:sz w:val="28"/>
                                <w:szCs w:val="28"/>
                              </w:rPr>
                              <w:t>5</w:t>
                            </w:r>
                          </w:p>
                        </w:txbxContent>
                      </wps:txbx>
                      <wps:bodyPr rot="0" vert="horz" wrap="non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F32F7B5" id="_x0000_s1034" type="#_x0000_t202" style="position:absolute;left:0;text-align:left;margin-left:-240.1pt;margin-top:170.1pt;width:126.7pt;height:17pt;z-index:251663872;visibility:visible;mso-wrap-style:none;mso-width-percent:0;mso-height-percent:0;mso-wrap-distance-left:9pt;mso-wrap-distance-top:0;mso-wrap-distance-right:9pt;mso-wrap-distance-bottom:0;mso-position-horizontal:absolute;mso-position-horizontal-relative:right-margin-area;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" strokecolor="white [3212]">
                <v:textbox inset="0,0,0,0">
                  <w:txbxContent>
                    <w:p w:rsidR="007F502C" w:rsidRPr="00AA346F" w:rsidRDefault="007F502C" w:rsidP="001031AE">
                      <w:pPr>
                        <w:adjustRightInd w:val="0"/>
                        <w:snapToGrid w:val="0"/>
                        <w:jc w:val="left"/>
                        <w:rPr>
                          <w:snapToGrid w:val="0"/>
                        </w:rPr>
                      </w:pPr>
                      <w:r w:rsidRPr="00AA346F">
                        <w:rPr>
                          <w:rFonts w:ascii="黑体" w:eastAsia="黑体"/>
                          <w:snapToGrid w:val="0"/>
                          <w:sz w:val="28"/>
                          <w:szCs w:val="28"/>
                        </w:rPr>
                        <w:t>JJF</w:t>
                      </w:r>
                      <w:r w:rsidRPr="00AA346F">
                        <w:rPr>
                          <w:rFonts w:ascii="黑体" w:eastAsia="黑体" w:hint="eastAsia"/>
                          <w:snapToGrid w:val="0"/>
                          <w:sz w:val="28"/>
                          <w:szCs w:val="28"/>
                        </w:rPr>
                        <w:t>（鄂）</w:t>
                      </w:r>
                      <w:r>
                        <w:rPr>
                          <w:rFonts w:ascii="黑体" w:eastAsia="黑体"/>
                          <w:b/>
                          <w:snapToGrid w:val="0"/>
                          <w:color w:val="FF0000"/>
                          <w:sz w:val="28"/>
                          <w:szCs w:val="28"/>
                        </w:rPr>
                        <w:t>***</w:t>
                      </w:r>
                      <w:r>
                        <w:rPr>
                          <w:rFonts w:ascii="黑体" w:eastAsia="黑体"/>
                          <w:snapToGrid w:val="0"/>
                          <w:sz w:val="28"/>
                          <w:szCs w:val="28"/>
                        </w:rPr>
                        <w:t xml:space="preserve"> </w:t>
                      </w:r>
                      <w:r w:rsidRPr="00AA346F">
                        <w:rPr>
                          <w:rFonts w:ascii="黑体" w:eastAsia="黑体"/>
                          <w:snapToGrid w:val="0"/>
                          <w:sz w:val="28"/>
                          <w:szCs w:val="28"/>
                        </w:rPr>
                        <w:t>-202</w:t>
                      </w:r>
                      <w:r>
                        <w:rPr>
                          <w:rFonts w:ascii="黑体" w:eastAsia="黑体"/>
                          <w:snapToGrid w:val="0"/>
                          <w:sz w:val="28"/>
                          <w:szCs w:val="28"/>
                        </w:rPr>
                        <w:t>5</w:t>
                      </w:r>
                    </w:p>
                  </w:txbxContent>
                </v:textbox>
                <w10:wrap anchorx="margin" anchory="margin"/>
              </v:shape>
            </w:pict>
          </mc:Fallback>
        </mc:AlternateContent>
      </w:r>
      <w:r w:rsidR="00616C5F" w:rsidRPr="00B070EB">
        <w:rPr>
          <w:b/>
          <w:bCs/>
          <w:color w:val="000000" w:themeColor="text1"/>
          <w:sz w:val="28"/>
        </w:rPr>
        <w:tab/>
      </w:r>
      <w:r w:rsidR="00616C5F" w:rsidRPr="00B070EB">
        <w:rPr>
          <w:b/>
          <w:bCs/>
          <w:color w:val="000000" w:themeColor="text1"/>
          <w:sz w:val="28"/>
        </w:rPr>
        <w:tab/>
      </w:r>
    </w:p>
    <w:p w:rsidR="005A106E" w:rsidRPr="00B070EB" w:rsidRDefault="0060399A" w:rsidP="0047673B">
      <w:pPr>
        <w:rPr>
          <w:rFonts w:ascii="黑体" w:eastAsia="黑体" w:hAnsi="宋体"/>
          <w:color w:val="000000" w:themeColor="text1"/>
          <w:sz w:val="44"/>
          <w:szCs w:val="44"/>
        </w:rPr>
      </w:pPr>
      <w:r w:rsidRPr="00B070EB">
        <w:rPr>
          <w:noProof/>
          <w:color w:val="000000" w:themeColor="text1"/>
          <w:sz w:val="44"/>
          <w:szCs w:val="44"/>
        </w:rPr>
        <w:lastRenderedPageBreak/>
        <w:drawing>
          <wp:anchor distT="0" distB="0" distL="114300" distR="114300" simplePos="0" relativeHeight="251698687" behindDoc="1" locked="0" layoutInCell="1" allowOverlap="1" wp14:anchorId="2A12B650" wp14:editId="2AE8D642">
            <wp:simplePos x="0" y="0"/>
            <wp:positionH relativeFrom="column">
              <wp:posOffset>4223334</wp:posOffset>
            </wp:positionH>
            <wp:positionV relativeFrom="paragraph">
              <wp:posOffset>558165</wp:posOffset>
            </wp:positionV>
            <wp:extent cx="1691640" cy="884555"/>
            <wp:effectExtent l="0" t="0" r="3810" b="0"/>
            <wp:wrapNone/>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691640" cy="8845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070EB">
        <w:rPr>
          <w:rFonts w:eastAsia="黑体"/>
          <w:noProof/>
          <w:color w:val="000000" w:themeColor="text1"/>
          <w:sz w:val="28"/>
        </w:rPr>
        <mc:AlternateContent>
          <mc:Choice Requires="wps">
            <w:drawing>
              <wp:anchor distT="0" distB="0" distL="114300" distR="114300" simplePos="0" relativeHeight="251660799" behindDoc="0" locked="0" layoutInCell="1" allowOverlap="1" wp14:anchorId="7FA00E86" wp14:editId="3A5A384B">
                <wp:simplePos x="0" y="0"/>
                <wp:positionH relativeFrom="column">
                  <wp:posOffset>4305314</wp:posOffset>
                </wp:positionH>
                <wp:positionV relativeFrom="paragraph">
                  <wp:posOffset>888025</wp:posOffset>
                </wp:positionV>
                <wp:extent cx="1548142" cy="235391"/>
                <wp:effectExtent l="0" t="0" r="0" b="0"/>
                <wp:wrapNone/>
                <wp:docPr id="2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42" cy="235391"/>
                        </a:xfrm>
                        <a:prstGeom prst="rect">
                          <a:avLst/>
                        </a:prstGeom>
                        <a:solidFill>
                          <a:srgbClr val="FFFFFF"/>
                        </a:solidFill>
                        <a:ln w="9525">
                          <a:noFill/>
                          <a:miter lim="800000"/>
                          <a:headEnd/>
                          <a:tailEnd/>
                        </a:ln>
                      </wps:spPr>
                      <wps:txbx>
                        <w:txbxContent>
                          <w:p w:rsidR="007F502C" w:rsidRPr="00256289" w:rsidRDefault="007F502C" w:rsidP="00256289">
                            <w:pPr>
                              <w:adjustRightInd w:val="0"/>
                              <w:snapToGrid w:val="0"/>
                              <w:jc w:val="left"/>
                              <w:rPr>
                                <w:rFonts w:ascii="黑体" w:eastAsia="黑体"/>
                                <w:sz w:val="28"/>
                                <w:szCs w:val="28"/>
                              </w:rPr>
                            </w:pPr>
                            <w:r>
                              <w:rPr>
                                <w:rFonts w:ascii="黑体" w:eastAsia="黑体"/>
                                <w:sz w:val="28"/>
                                <w:szCs w:val="28"/>
                              </w:rPr>
                              <w:t>JJF（</w:t>
                            </w:r>
                            <w:r>
                              <w:rPr>
                                <w:rFonts w:ascii="黑体" w:eastAsia="黑体" w:hint="eastAsia"/>
                                <w:sz w:val="28"/>
                                <w:szCs w:val="28"/>
                              </w:rPr>
                              <w:t>鄂</w:t>
                            </w:r>
                            <w:r>
                              <w:rPr>
                                <w:rFonts w:ascii="黑体" w:eastAsia="黑体"/>
                                <w:sz w:val="28"/>
                                <w:szCs w:val="28"/>
                              </w:rPr>
                              <w:t>）** -2025</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FA00E86" id="_x0000_s1035" type="#_x0000_t202" style="position:absolute;left:0;text-align:left;margin-left:339pt;margin-top:69.9pt;width:121.9pt;height:18.55pt;z-index:2516607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" stroked="f">
                <v:textbox inset="0,0,0,0">
                  <w:txbxContent>
                    <w:p w:rsidR="007F502C" w:rsidRPr="00256289" w:rsidRDefault="007F502C" w:rsidP="00256289">
                      <w:pPr>
                        <w:adjustRightInd w:val="0"/>
                        <w:snapToGrid w:val="0"/>
                        <w:jc w:val="left"/>
                        <w:rPr>
                          <w:rFonts w:ascii="黑体" w:eastAsia="黑体"/>
                          <w:sz w:val="28"/>
                          <w:szCs w:val="28"/>
                        </w:rPr>
                      </w:pPr>
                      <w:r>
                        <w:rPr>
                          <w:rFonts w:ascii="黑体" w:eastAsia="黑体"/>
                          <w:sz w:val="28"/>
                          <w:szCs w:val="28"/>
                        </w:rPr>
                        <w:t>JJF（</w:t>
                      </w:r>
                      <w:r>
                        <w:rPr>
                          <w:rFonts w:ascii="黑体" w:eastAsia="黑体" w:hint="eastAsia"/>
                          <w:sz w:val="28"/>
                          <w:szCs w:val="28"/>
                        </w:rPr>
                        <w:t>鄂</w:t>
                      </w:r>
                      <w:r>
                        <w:rPr>
                          <w:rFonts w:ascii="黑体" w:eastAsia="黑体"/>
                          <w:sz w:val="28"/>
                          <w:szCs w:val="28"/>
                        </w:rPr>
                        <w:t>）** -2025</w:t>
                      </w:r>
                    </w:p>
                  </w:txbxContent>
                </v:textbox>
              </v:shape>
            </w:pict>
          </mc:Fallback>
        </mc:AlternateContent>
      </w:r>
      <w:r w:rsidR="00904916" w:rsidRPr="00B070EB">
        <w:rPr>
          <w:rFonts w:ascii="黑体" w:eastAsia="黑体" w:hAnsi="宋体"/>
          <w:noProof/>
          <w:color w:val="000000" w:themeColor="text1"/>
          <w:sz w:val="44"/>
          <w:szCs w:val="44"/>
        </w:rPr>
        <mc:AlternateContent>
          <mc:Choice Requires="wps">
            <w:drawing>
              <wp:anchor distT="0" distB="0" distL="114300" distR="114300" simplePos="0" relativeHeight="251686399" behindDoc="0" locked="0" layoutInCell="1" allowOverlap="1" wp14:anchorId="6C3C365D" wp14:editId="5CFE8059">
                <wp:simplePos x="0" y="0"/>
                <wp:positionH relativeFrom="column">
                  <wp:posOffset>1270</wp:posOffset>
                </wp:positionH>
                <wp:positionV relativeFrom="paragraph">
                  <wp:posOffset>206375</wp:posOffset>
                </wp:positionV>
                <wp:extent cx="4146550" cy="1403985"/>
                <wp:effectExtent l="0" t="0" r="6350" b="0"/>
                <wp:wrapNone/>
                <wp:docPr id="1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0" cy="1403985"/>
                        </a:xfrm>
                        <a:prstGeom prst="rect">
                          <a:avLst/>
                        </a:prstGeom>
                        <a:solidFill>
                          <a:srgbClr val="FFFFFF"/>
                        </a:solidFill>
                        <a:ln w="9525">
                          <a:noFill/>
                          <a:miter lim="800000"/>
                          <a:headEnd/>
                          <a:tailEnd/>
                        </a:ln>
                      </wps:spPr>
                      <wps:txbx>
                        <w:txbxContent>
                          <w:p w:rsidR="007F502C" w:rsidRPr="00566B5D" w:rsidRDefault="007F502C" w:rsidP="00566B5D">
                            <w:pPr>
                              <w:jc w:val="center"/>
                              <w:rPr>
                                <w:rFonts w:ascii="黑体" w:eastAsia="黑体" w:hAnsi="宋体"/>
                                <w:sz w:val="44"/>
                                <w:szCs w:val="44"/>
                              </w:rPr>
                            </w:pPr>
                            <w:r w:rsidRPr="00566B5D">
                              <w:rPr>
                                <w:rFonts w:ascii="黑体" w:eastAsia="黑体" w:hAnsi="宋体" w:hint="eastAsia"/>
                                <w:sz w:val="44"/>
                                <w:szCs w:val="44"/>
                              </w:rPr>
                              <w:t>湖北省水泥行业碳计量技术规范</w:t>
                            </w:r>
                            <w:r w:rsidRPr="00C5159E">
                              <w:rPr>
                                <w:rFonts w:ascii="黑体" w:eastAsia="黑体" w:hAnsi="宋体" w:hint="eastAsia"/>
                                <w:sz w:val="44"/>
                                <w:szCs w:val="44"/>
                              </w:rPr>
                              <w:t>水泥熟料碳排放量量化</w:t>
                            </w:r>
                          </w:p>
                          <w:p w:rsidR="007F502C" w:rsidRDefault="007F502C" w:rsidP="00566B5D">
                            <w:pPr>
                              <w:jc w:val="center"/>
                            </w:pPr>
                            <w:r w:rsidRPr="00566B5D">
                              <w:rPr>
                                <w:rFonts w:ascii="黑体" w:eastAsia="黑体" w:hAnsi="宋体" w:hint="eastAsia"/>
                                <w:sz w:val="44"/>
                                <w:szCs w:val="44"/>
                              </w:rPr>
                              <w:t>熟料产量的核查方法</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3C365D" id="_x0000_s1036" type="#_x0000_t202" style="position:absolute;left:0;text-align:left;margin-left:.1pt;margin-top:16.25pt;width:326.5pt;height:110.55pt;z-index:251686399;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" stroked="f">
                <v:textbox style="mso-fit-shape-to-text:t">
                  <w:txbxContent>
                    <w:p w:rsidR="007F502C" w:rsidRPr="00566B5D" w:rsidRDefault="007F502C" w:rsidP="00566B5D">
                      <w:pPr>
                        <w:jc w:val="center"/>
                        <w:rPr>
                          <w:rFonts w:ascii="黑体" w:eastAsia="黑体" w:hAnsi="宋体"/>
                          <w:sz w:val="44"/>
                          <w:szCs w:val="44"/>
                        </w:rPr>
                      </w:pPr>
                      <w:r w:rsidRPr="00566B5D">
                        <w:rPr>
                          <w:rFonts w:ascii="黑体" w:eastAsia="黑体" w:hAnsi="宋体" w:hint="eastAsia"/>
                          <w:sz w:val="44"/>
                          <w:szCs w:val="44"/>
                        </w:rPr>
                        <w:t>湖北省水泥行业碳计量技术规范</w:t>
                      </w:r>
                      <w:r w:rsidRPr="00C5159E">
                        <w:rPr>
                          <w:rFonts w:ascii="黑体" w:eastAsia="黑体" w:hAnsi="宋体" w:hint="eastAsia"/>
                          <w:sz w:val="44"/>
                          <w:szCs w:val="44"/>
                        </w:rPr>
                        <w:t>水泥熟料碳排放量量化</w:t>
                      </w:r>
                    </w:p>
                    <w:p w:rsidR="007F502C" w:rsidRDefault="007F502C" w:rsidP="00566B5D">
                      <w:pPr>
                        <w:jc w:val="center"/>
                      </w:pPr>
                      <w:r w:rsidRPr="00566B5D">
                        <w:rPr>
                          <w:rFonts w:ascii="黑体" w:eastAsia="黑体" w:hAnsi="宋体" w:hint="eastAsia"/>
                          <w:sz w:val="44"/>
                          <w:szCs w:val="44"/>
                        </w:rPr>
                        <w:t>熟料产量的核查方法</w:t>
                      </w:r>
                    </w:p>
                  </w:txbxContent>
                </v:textbox>
              </v:shape>
            </w:pict>
          </mc:Fallback>
        </mc:AlternateContent>
      </w:r>
      <w:r w:rsidR="00521E07" w:rsidRPr="00B070EB">
        <w:rPr>
          <w:rFonts w:ascii="小标宋" w:eastAsia="小标宋"/>
          <w:noProof/>
          <w:color w:val="000000" w:themeColor="text1"/>
          <w:sz w:val="52"/>
        </w:rPr>
        <mc:AlternateContent>
          <mc:Choice Requires="wps">
            <w:drawing>
              <wp:anchor distT="0" distB="0" distL="114300" distR="114300" simplePos="0" relativeHeight="251688447" behindDoc="0" locked="0" layoutInCell="1" allowOverlap="1" wp14:anchorId="3D8B5916" wp14:editId="25E5640E">
                <wp:simplePos x="0" y="0"/>
                <wp:positionH relativeFrom="page">
                  <wp:posOffset>842645</wp:posOffset>
                </wp:positionH>
                <wp:positionV relativeFrom="topMargin">
                  <wp:posOffset>2326640</wp:posOffset>
                </wp:positionV>
                <wp:extent cx="4281805" cy="895350"/>
                <wp:effectExtent l="0" t="0" r="23495" b="19050"/>
                <wp:wrapNone/>
                <wp:docPr id="17"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1805" cy="895350"/>
                        </a:xfrm>
                        <a:prstGeom prst="rect">
                          <a:avLst/>
                        </a:prstGeom>
                        <a:solidFill>
                          <a:srgbClr val="FFFFFF"/>
                        </a:solidFill>
                        <a:ln w="9525">
                          <a:solidFill>
                            <a:sysClr val="window" lastClr="FFFFFF"/>
                          </a:solidFill>
                          <a:miter lim="800000"/>
                          <a:headEnd/>
                          <a:tailEnd/>
                        </a:ln>
                      </wps:spPr>
                      <wps:txbx>
                        <w:txbxContent>
                          <w:p w:rsidR="007F502C" w:rsidRPr="00D41F14" w:rsidRDefault="007F502C" w:rsidP="00566B5D">
                            <w:pPr>
                              <w:adjustRightInd w:val="0"/>
                              <w:snapToGrid w:val="0"/>
                              <w:spacing w:after="240"/>
                              <w:jc w:val="center"/>
                              <w:rPr>
                                <w:rFonts w:ascii="励字小标宋简" w:eastAsia="励字小标宋简" w:hAnsi="励字小标宋简"/>
                                <w:w w:val="120"/>
                                <w:sz w:val="48"/>
                              </w:rPr>
                            </w:pPr>
                            <w:r w:rsidRPr="007B28A6">
                              <w:rPr>
                                <w:rFonts w:ascii="黑体" w:eastAsia="黑体" w:hAnsi="宋体"/>
                                <w:sz w:val="28"/>
                                <w:szCs w:val="28"/>
                              </w:rPr>
                              <w:t xml:space="preserve">Technical Specification for Carbon Measurement in the </w:t>
                            </w:r>
                            <w:r>
                              <w:rPr>
                                <w:rFonts w:ascii="黑体" w:eastAsia="黑体" w:hAnsi="宋体" w:hint="eastAsia"/>
                                <w:sz w:val="28"/>
                                <w:szCs w:val="28"/>
                              </w:rPr>
                              <w:t>Cement</w:t>
                            </w:r>
                            <w:r w:rsidRPr="007B28A6">
                              <w:rPr>
                                <w:rFonts w:ascii="黑体" w:eastAsia="黑体" w:hAnsi="宋体"/>
                                <w:sz w:val="28"/>
                                <w:szCs w:val="28"/>
                              </w:rPr>
                              <w:t xml:space="preserve"> Industry of Hubei Province: </w:t>
                            </w:r>
                            <w:r w:rsidRPr="006608EF">
                              <w:rPr>
                                <w:rFonts w:ascii="黑体" w:eastAsia="黑体" w:hAnsi="宋体"/>
                                <w:sz w:val="28"/>
                                <w:szCs w:val="28"/>
                              </w:rPr>
                              <w:t>Quantification of Carbon Emissions from Cement Clinker Production</w:t>
                            </w:r>
                          </w:p>
                          <w:p w:rsidR="007F502C" w:rsidRPr="00566B5D" w:rsidRDefault="007F502C" w:rsidP="00566B5D">
                            <w:pPr>
                              <w:adjustRightInd w:val="0"/>
                              <w:snapToGrid w:val="0"/>
                              <w:spacing w:after="240"/>
                              <w:jc w:val="center"/>
                              <w:rPr>
                                <w:rFonts w:ascii="励字小标宋简" w:eastAsia="励字小标宋简" w:hAnsi="励字小标宋简"/>
                                <w:w w:val="120"/>
                                <w:sz w:val="48"/>
                              </w:rPr>
                            </w:pP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w14:anchorId="3D8B5916" id="文本框 17" o:spid="_x0000_s1037" type="#_x0000_t202" style="position:absolute;left:0;text-align:left;margin-left:66.35pt;margin-top:183.2pt;width:337.15pt;height:70.5pt;z-index:251688447;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" strokecolor="window">
                <v:textbox inset="0,0,0,0">
                  <w:txbxContent>
                    <w:p w:rsidR="007F502C" w:rsidRPr="00D41F14" w:rsidRDefault="007F502C" w:rsidP="00566B5D">
                      <w:pPr>
                        <w:adjustRightInd w:val="0"/>
                        <w:snapToGrid w:val="0"/>
                        <w:spacing w:after="240"/>
                        <w:jc w:val="center"/>
                        <w:rPr>
                          <w:rFonts w:ascii="励字小标宋简" w:eastAsia="励字小标宋简" w:hAnsi="励字小标宋简"/>
                          <w:w w:val="120"/>
                          <w:sz w:val="48"/>
                        </w:rPr>
                      </w:pPr>
                      <w:r w:rsidRPr="007B28A6">
                        <w:rPr>
                          <w:rFonts w:ascii="黑体" w:eastAsia="黑体" w:hAnsi="宋体"/>
                          <w:sz w:val="28"/>
                          <w:szCs w:val="28"/>
                        </w:rPr>
                        <w:t xml:space="preserve">Technical Specification for Carbon Measurement in the </w:t>
                      </w:r>
                      <w:r>
                        <w:rPr>
                          <w:rFonts w:ascii="黑体" w:eastAsia="黑体" w:hAnsi="宋体" w:hint="eastAsia"/>
                          <w:sz w:val="28"/>
                          <w:szCs w:val="28"/>
                        </w:rPr>
                        <w:t>Cement</w:t>
                      </w:r>
                      <w:r w:rsidRPr="007B28A6">
                        <w:rPr>
                          <w:rFonts w:ascii="黑体" w:eastAsia="黑体" w:hAnsi="宋体"/>
                          <w:sz w:val="28"/>
                          <w:szCs w:val="28"/>
                        </w:rPr>
                        <w:t xml:space="preserve"> Industry of Hubei Province: </w:t>
                      </w:r>
                      <w:r w:rsidRPr="006608EF">
                        <w:rPr>
                          <w:rFonts w:ascii="黑体" w:eastAsia="黑体" w:hAnsi="宋体"/>
                          <w:sz w:val="28"/>
                          <w:szCs w:val="28"/>
                        </w:rPr>
                        <w:t>Quantification of Carbon Emissions from Cement Clinker Production</w:t>
                      </w:r>
                    </w:p>
                    <w:p w:rsidR="007F502C" w:rsidRPr="00566B5D" w:rsidRDefault="007F502C" w:rsidP="00566B5D">
                      <w:pPr>
                        <w:adjustRightInd w:val="0"/>
                        <w:snapToGrid w:val="0"/>
                        <w:spacing w:after="240"/>
                        <w:jc w:val="center"/>
                        <w:rPr>
                          <w:rFonts w:ascii="励字小标宋简" w:eastAsia="励字小标宋简" w:hAnsi="励字小标宋简"/>
                          <w:w w:val="120"/>
                          <w:sz w:val="48"/>
                        </w:rPr>
                      </w:pPr>
                    </w:p>
                  </w:txbxContent>
                </v:textbox>
                <w10:wrap anchorx="page" anchory="margin"/>
              </v:shape>
            </w:pict>
          </mc:Fallback>
        </mc:AlternateContent>
      </w:r>
      <w:r w:rsidR="000D58D2" w:rsidRPr="00B070EB">
        <w:rPr>
          <w:rFonts w:eastAsia="黑体"/>
          <w:noProof/>
          <w:color w:val="000000" w:themeColor="text1"/>
          <w:sz w:val="28"/>
        </w:rPr>
        <mc:AlternateContent>
          <mc:Choice Requires="wps">
            <w:drawing>
              <wp:anchor distT="0" distB="0" distL="114300" distR="114300" simplePos="0" relativeHeight="251696639" behindDoc="0" locked="0" layoutInCell="1" allowOverlap="1" wp14:anchorId="2A8ECC32" wp14:editId="433C694A">
                <wp:simplePos x="0" y="0"/>
                <wp:positionH relativeFrom="column">
                  <wp:posOffset>302895</wp:posOffset>
                </wp:positionH>
                <wp:positionV relativeFrom="bottomMargin">
                  <wp:posOffset>-414020</wp:posOffset>
                </wp:positionV>
                <wp:extent cx="4495800" cy="1403985"/>
                <wp:effectExtent l="0" t="0" r="0" b="0"/>
                <wp:wrapNone/>
                <wp:docPr id="2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1403985"/>
                        </a:xfrm>
                        <a:prstGeom prst="rect">
                          <a:avLst/>
                        </a:prstGeom>
                        <a:solidFill>
                          <a:srgbClr val="FFFFFF"/>
                        </a:solidFill>
                        <a:ln w="9525">
                          <a:noFill/>
                          <a:miter lim="800000"/>
                          <a:headEnd/>
                          <a:tailEnd/>
                        </a:ln>
                      </wps:spPr>
                      <wps:txbx>
                        <w:txbxContent>
                          <w:p w:rsidR="007F502C" w:rsidRDefault="007F502C">
                            <w:r w:rsidRPr="00B527E4">
                              <w:rPr>
                                <w:rFonts w:hint="eastAsia"/>
                                <w:sz w:val="28"/>
                                <w:szCs w:val="28"/>
                              </w:rPr>
                              <w:t>本规范委托华新水泥股份有限公司负责解释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8ECC32" id="_x0000_s1038" type="#_x0000_t202" style="position:absolute;left:0;text-align:left;margin-left:23.85pt;margin-top:-32.6pt;width:354pt;height:110.55pt;z-index:251696639;visibility:visible;mso-wrap-style:square;mso-width-percent:0;mso-height-percent:200;mso-wrap-distance-left:9pt;mso-wrap-distance-top:0;mso-wrap-distance-right:9pt;mso-wrap-distance-bottom:0;mso-position-horizontal:absolute;mso-position-horizontal-relative:text;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" stroked="f">
                <v:textbox style="mso-fit-shape-to-text:t">
                  <w:txbxContent>
                    <w:p w:rsidR="007F502C" w:rsidRDefault="007F502C">
                      <w:r w:rsidRPr="00B527E4">
                        <w:rPr>
                          <w:rFonts w:hint="eastAsia"/>
                          <w:sz w:val="28"/>
                          <w:szCs w:val="28"/>
                        </w:rPr>
                        <w:t>本规范委托华新水泥股份有限公司负责解释</w:t>
                      </w:r>
                    </w:p>
                  </w:txbxContent>
                </v:textbox>
                <w10:wrap anchory="margin"/>
              </v:shape>
            </w:pict>
          </mc:Fallback>
        </mc:AlternateContent>
      </w:r>
      <w:r w:rsidR="00256289" w:rsidRPr="00B070EB">
        <w:rPr>
          <w:rFonts w:ascii="小标宋" w:eastAsia="小标宋" w:hint="eastAsia"/>
          <w:noProof/>
          <w:color w:val="000000" w:themeColor="text1"/>
          <w:sz w:val="52"/>
        </w:rPr>
        <mc:AlternateContent>
          <mc:Choice Requires="wps">
            <w:drawing>
              <wp:anchor distT="0" distB="0" distL="114300" distR="114300" simplePos="0" relativeHeight="251684351" behindDoc="0" locked="0" layoutInCell="1" allowOverlap="1" wp14:anchorId="322E7AA0" wp14:editId="3C231CC0">
                <wp:simplePos x="0" y="0"/>
                <wp:positionH relativeFrom="rightMargin">
                  <wp:posOffset>-5941060</wp:posOffset>
                </wp:positionH>
                <wp:positionV relativeFrom="topMargin">
                  <wp:posOffset>3288030</wp:posOffset>
                </wp:positionV>
                <wp:extent cx="5939790" cy="0"/>
                <wp:effectExtent l="0" t="0" r="22860" b="1905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anchor>
            </w:drawing>
          </mc:Choice>
          <mc:Fallback>
            <w:pict>
              <v:line w14:anchorId="6A8F68EB" id="Line 2" o:spid="_x0000_s1026" style="position:absolute;left:0;text-align:left;z-index:251684351;visibility:visible;mso-wrap-style:square;mso-width-percent:0;mso-wrap-distance-left:9pt;mso-wrap-distance-top:0;mso-wrap-distance-right:9pt;mso-wrap-distance-bottom:0;mso-position-horizontal:absolute;mso-position-horizontal-relative:right-margin-area;mso-position-vertical:absolute;mso-position-vertical-relative:top-margin-area;mso-width-percent:0;mso-width-relative:margin" from="-467.8pt,258.9pt" to="-.1pt,2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" strokeweight="1pt">
                <w10:wrap anchorx="margin" anchory="margin"/>
              </v:line>
            </w:pict>
          </mc:Fallback>
        </mc:AlternateContent>
      </w:r>
      <w:r w:rsidR="00603BDC" w:rsidRPr="00B070EB">
        <w:rPr>
          <w:rFonts w:ascii="黑体" w:eastAsia="黑体" w:hAnsi="宋体"/>
          <w:noProof/>
          <w:color w:val="000000" w:themeColor="text1"/>
          <w:sz w:val="44"/>
          <w:szCs w:val="44"/>
        </w:rPr>
        <mc:AlternateContent>
          <mc:Choice Requires="wps">
            <w:drawing>
              <wp:anchor distT="0" distB="0" distL="114300" distR="114300" simplePos="0" relativeHeight="251692543" behindDoc="0" locked="0" layoutInCell="1" allowOverlap="1" wp14:anchorId="4170687C" wp14:editId="106533F8">
                <wp:simplePos x="0" y="0"/>
                <wp:positionH relativeFrom="column">
                  <wp:posOffset>537845</wp:posOffset>
                </wp:positionH>
                <wp:positionV relativeFrom="topMargin">
                  <wp:posOffset>5825490</wp:posOffset>
                </wp:positionV>
                <wp:extent cx="4191000" cy="1403985"/>
                <wp:effectExtent l="0" t="0" r="0" b="5080"/>
                <wp:wrapNone/>
                <wp:docPr id="1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1403985"/>
                        </a:xfrm>
                        <a:prstGeom prst="rect">
                          <a:avLst/>
                        </a:prstGeom>
                        <a:solidFill>
                          <a:srgbClr val="FFFFFF"/>
                        </a:solidFill>
                        <a:ln w="9525">
                          <a:noFill/>
                          <a:miter lim="800000"/>
                          <a:headEnd/>
                          <a:tailEnd/>
                        </a:ln>
                      </wps:spPr>
                      <wps:txbx>
                        <w:txbxContent>
                          <w:p w:rsidR="007F502C" w:rsidRPr="00B51988" w:rsidRDefault="007F502C" w:rsidP="000D58D2">
                            <w:pPr>
                              <w:spacing w:line="360" w:lineRule="auto"/>
                              <w:rPr>
                                <w:rFonts w:hAnsi="宋体"/>
                                <w:spacing w:val="40"/>
                                <w:sz w:val="28"/>
                              </w:rPr>
                            </w:pPr>
                            <w:r w:rsidRPr="00B51988">
                              <w:rPr>
                                <w:rFonts w:ascii="黑体" w:eastAsia="黑体" w:hint="eastAsia"/>
                                <w:spacing w:val="6"/>
                                <w:kern w:val="6"/>
                                <w:sz w:val="28"/>
                                <w:szCs w:val="28"/>
                              </w:rPr>
                              <w:t>归</w:t>
                            </w:r>
                            <w:r w:rsidRPr="00B51988">
                              <w:rPr>
                                <w:rFonts w:ascii="黑体" w:eastAsia="黑体"/>
                                <w:spacing w:val="10"/>
                                <w:kern w:val="6"/>
                                <w:sz w:val="28"/>
                                <w:szCs w:val="28"/>
                              </w:rPr>
                              <w:t xml:space="preserve"> </w:t>
                            </w:r>
                            <w:r w:rsidRPr="00B51988">
                              <w:rPr>
                                <w:rFonts w:ascii="黑体" w:eastAsia="黑体" w:hint="eastAsia"/>
                                <w:spacing w:val="10"/>
                                <w:kern w:val="6"/>
                                <w:sz w:val="28"/>
                                <w:szCs w:val="28"/>
                              </w:rPr>
                              <w:t>口</w:t>
                            </w:r>
                            <w:r w:rsidRPr="00B51988">
                              <w:rPr>
                                <w:rFonts w:ascii="黑体" w:eastAsia="黑体"/>
                                <w:spacing w:val="10"/>
                                <w:kern w:val="6"/>
                                <w:sz w:val="28"/>
                                <w:szCs w:val="28"/>
                              </w:rPr>
                              <w:t xml:space="preserve"> </w:t>
                            </w:r>
                            <w:r w:rsidRPr="00B51988">
                              <w:rPr>
                                <w:rFonts w:ascii="黑体" w:eastAsia="黑体" w:hint="eastAsia"/>
                                <w:spacing w:val="10"/>
                                <w:kern w:val="6"/>
                                <w:sz w:val="28"/>
                                <w:szCs w:val="28"/>
                              </w:rPr>
                              <w:t>单</w:t>
                            </w:r>
                            <w:r w:rsidRPr="00B51988">
                              <w:rPr>
                                <w:rFonts w:ascii="黑体" w:eastAsia="黑体"/>
                                <w:spacing w:val="10"/>
                                <w:kern w:val="6"/>
                                <w:sz w:val="28"/>
                                <w:szCs w:val="28"/>
                              </w:rPr>
                              <w:t xml:space="preserve"> </w:t>
                            </w:r>
                            <w:r w:rsidRPr="00B51988">
                              <w:rPr>
                                <w:rFonts w:ascii="黑体" w:eastAsia="黑体" w:hint="eastAsia"/>
                                <w:spacing w:val="10"/>
                                <w:kern w:val="6"/>
                                <w:sz w:val="28"/>
                                <w:szCs w:val="28"/>
                              </w:rPr>
                              <w:t>位</w:t>
                            </w:r>
                            <w:r w:rsidRPr="00B51988">
                              <w:rPr>
                                <w:rFonts w:ascii="黑体" w:eastAsia="黑体" w:hint="eastAsia"/>
                                <w:kern w:val="6"/>
                                <w:sz w:val="28"/>
                                <w:szCs w:val="28"/>
                              </w:rPr>
                              <w:t>：</w:t>
                            </w:r>
                            <w:r w:rsidRPr="00B51988">
                              <w:rPr>
                                <w:rFonts w:hint="eastAsia"/>
                                <w:spacing w:val="-4"/>
                                <w:sz w:val="28"/>
                              </w:rPr>
                              <w:t>湖北省市场监督管理局</w:t>
                            </w:r>
                          </w:p>
                          <w:p w:rsidR="007F502C" w:rsidRPr="005329F1" w:rsidRDefault="007F502C" w:rsidP="005329F1">
                            <w:pPr>
                              <w:spacing w:line="360" w:lineRule="auto"/>
                              <w:rPr>
                                <w:rFonts w:hAnsi="宋体"/>
                                <w:sz w:val="28"/>
                              </w:rPr>
                            </w:pPr>
                            <w:r w:rsidRPr="00B51988">
                              <w:rPr>
                                <w:rFonts w:ascii="黑体" w:eastAsia="黑体" w:hint="eastAsia"/>
                                <w:sz w:val="28"/>
                              </w:rPr>
                              <w:t>主要起草单位：</w:t>
                            </w:r>
                            <w:r>
                              <w:rPr>
                                <w:rFonts w:hint="eastAsia"/>
                                <w:spacing w:val="-4"/>
                                <w:sz w:val="28"/>
                              </w:rPr>
                              <w:t>华新水泥股份有限公司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70687C" id="_x0000_s1039" type="#_x0000_t202" style="position:absolute;left:0;text-align:left;margin-left:42.35pt;margin-top:458.7pt;width:330pt;height:110.55pt;z-index:251692543;visibility:visible;mso-wrap-style:square;mso-width-percent:0;mso-height-percent:200;mso-wrap-distance-left:9pt;mso-wrap-distance-top:0;mso-wrap-distance-right:9pt;mso-wrap-distance-bottom:0;mso-position-horizontal:absolute;mso-position-horizontal-relative:text;mso-position-vertical:absolute;mso-position-vertical-relative:top-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" stroked="f">
                <v:textbox style="mso-fit-shape-to-text:t">
                  <w:txbxContent>
                    <w:p w:rsidR="007F502C" w:rsidRPr="00B51988" w:rsidRDefault="007F502C" w:rsidP="000D58D2">
                      <w:pPr>
                        <w:spacing w:line="360" w:lineRule="auto"/>
                        <w:rPr>
                          <w:rFonts w:hAnsi="宋体"/>
                          <w:spacing w:val="40"/>
                          <w:sz w:val="28"/>
                        </w:rPr>
                      </w:pPr>
                      <w:r w:rsidRPr="00B51988">
                        <w:rPr>
                          <w:rFonts w:ascii="黑体" w:eastAsia="黑体" w:hint="eastAsia"/>
                          <w:spacing w:val="6"/>
                          <w:kern w:val="6"/>
                          <w:sz w:val="28"/>
                          <w:szCs w:val="28"/>
                        </w:rPr>
                        <w:t>归</w:t>
                      </w:r>
                      <w:r w:rsidRPr="00B51988">
                        <w:rPr>
                          <w:rFonts w:ascii="黑体" w:eastAsia="黑体"/>
                          <w:spacing w:val="10"/>
                          <w:kern w:val="6"/>
                          <w:sz w:val="28"/>
                          <w:szCs w:val="28"/>
                        </w:rPr>
                        <w:t xml:space="preserve"> </w:t>
                      </w:r>
                      <w:r w:rsidRPr="00B51988">
                        <w:rPr>
                          <w:rFonts w:ascii="黑体" w:eastAsia="黑体" w:hint="eastAsia"/>
                          <w:spacing w:val="10"/>
                          <w:kern w:val="6"/>
                          <w:sz w:val="28"/>
                          <w:szCs w:val="28"/>
                        </w:rPr>
                        <w:t>口</w:t>
                      </w:r>
                      <w:r w:rsidRPr="00B51988">
                        <w:rPr>
                          <w:rFonts w:ascii="黑体" w:eastAsia="黑体"/>
                          <w:spacing w:val="10"/>
                          <w:kern w:val="6"/>
                          <w:sz w:val="28"/>
                          <w:szCs w:val="28"/>
                        </w:rPr>
                        <w:t xml:space="preserve"> </w:t>
                      </w:r>
                      <w:r w:rsidRPr="00B51988">
                        <w:rPr>
                          <w:rFonts w:ascii="黑体" w:eastAsia="黑体" w:hint="eastAsia"/>
                          <w:spacing w:val="10"/>
                          <w:kern w:val="6"/>
                          <w:sz w:val="28"/>
                          <w:szCs w:val="28"/>
                        </w:rPr>
                        <w:t>单</w:t>
                      </w:r>
                      <w:r w:rsidRPr="00B51988">
                        <w:rPr>
                          <w:rFonts w:ascii="黑体" w:eastAsia="黑体"/>
                          <w:spacing w:val="10"/>
                          <w:kern w:val="6"/>
                          <w:sz w:val="28"/>
                          <w:szCs w:val="28"/>
                        </w:rPr>
                        <w:t xml:space="preserve"> </w:t>
                      </w:r>
                      <w:r w:rsidRPr="00B51988">
                        <w:rPr>
                          <w:rFonts w:ascii="黑体" w:eastAsia="黑体" w:hint="eastAsia"/>
                          <w:spacing w:val="10"/>
                          <w:kern w:val="6"/>
                          <w:sz w:val="28"/>
                          <w:szCs w:val="28"/>
                        </w:rPr>
                        <w:t>位</w:t>
                      </w:r>
                      <w:r w:rsidRPr="00B51988">
                        <w:rPr>
                          <w:rFonts w:ascii="黑体" w:eastAsia="黑体" w:hint="eastAsia"/>
                          <w:kern w:val="6"/>
                          <w:sz w:val="28"/>
                          <w:szCs w:val="28"/>
                        </w:rPr>
                        <w:t>：</w:t>
                      </w:r>
                      <w:r w:rsidRPr="00B51988">
                        <w:rPr>
                          <w:rFonts w:hint="eastAsia"/>
                          <w:spacing w:val="-4"/>
                          <w:sz w:val="28"/>
                        </w:rPr>
                        <w:t>湖北省市场监督管理局</w:t>
                      </w:r>
                    </w:p>
                    <w:p w:rsidR="007F502C" w:rsidRPr="005329F1" w:rsidRDefault="007F502C" w:rsidP="005329F1">
                      <w:pPr>
                        <w:spacing w:line="360" w:lineRule="auto"/>
                        <w:rPr>
                          <w:rFonts w:hAnsi="宋体"/>
                          <w:sz w:val="28"/>
                        </w:rPr>
                      </w:pPr>
                      <w:r w:rsidRPr="00B51988">
                        <w:rPr>
                          <w:rFonts w:ascii="黑体" w:eastAsia="黑体" w:hint="eastAsia"/>
                          <w:sz w:val="28"/>
                        </w:rPr>
                        <w:t>主要起草单位：</w:t>
                      </w:r>
                      <w:r>
                        <w:rPr>
                          <w:rFonts w:hint="eastAsia"/>
                          <w:spacing w:val="-4"/>
                          <w:sz w:val="28"/>
                        </w:rPr>
                        <w:t>华新水泥股份有限公司</w:t>
                      </w:r>
                    </w:p>
                  </w:txbxContent>
                </v:textbox>
                <w10:wrap anchory="margin"/>
              </v:shape>
            </w:pict>
          </mc:Fallback>
        </mc:AlternateContent>
      </w:r>
      <w:r w:rsidR="00EB5DFB" w:rsidRPr="00B070EB">
        <w:rPr>
          <w:rFonts w:eastAsia="黑体"/>
          <w:color w:val="000000" w:themeColor="text1"/>
          <w:sz w:val="28"/>
        </w:rPr>
        <w:br w:type="page"/>
      </w:r>
    </w:p>
    <w:p w:rsidR="00202628" w:rsidRDefault="00202628" w:rsidP="0076680B">
      <w:pPr>
        <w:spacing w:line="600" w:lineRule="exact"/>
        <w:ind w:firstLineChars="200" w:firstLine="560"/>
        <w:rPr>
          <w:rFonts w:eastAsia="黑体"/>
          <w:color w:val="000000" w:themeColor="text1"/>
          <w:sz w:val="28"/>
        </w:rPr>
      </w:pPr>
    </w:p>
    <w:p w:rsidR="00202628" w:rsidRDefault="00202628" w:rsidP="0076680B">
      <w:pPr>
        <w:spacing w:line="600" w:lineRule="exact"/>
        <w:ind w:firstLineChars="200" w:firstLine="560"/>
        <w:rPr>
          <w:rFonts w:eastAsia="黑体"/>
          <w:color w:val="000000" w:themeColor="text1"/>
          <w:sz w:val="28"/>
        </w:rPr>
      </w:pPr>
    </w:p>
    <w:p w:rsidR="0076680B" w:rsidRDefault="0076680B" w:rsidP="0076680B">
      <w:pPr>
        <w:spacing w:line="600" w:lineRule="exact"/>
        <w:ind w:firstLineChars="200" w:firstLine="560"/>
        <w:rPr>
          <w:rFonts w:eastAsia="黑体"/>
          <w:color w:val="000000" w:themeColor="text1"/>
          <w:sz w:val="28"/>
        </w:rPr>
      </w:pPr>
      <w:r>
        <w:rPr>
          <w:rFonts w:eastAsia="黑体" w:hint="eastAsia"/>
          <w:color w:val="000000" w:themeColor="text1"/>
          <w:sz w:val="28"/>
        </w:rPr>
        <w:t>本规范主要起草人：</w:t>
      </w:r>
    </w:p>
    <w:p w:rsidR="00C461B0" w:rsidRDefault="00C461B0" w:rsidP="0076680B">
      <w:pPr>
        <w:spacing w:line="600" w:lineRule="exact"/>
        <w:ind w:firstLineChars="200" w:firstLine="560"/>
        <w:rPr>
          <w:rFonts w:eastAsia="黑体"/>
          <w:color w:val="000000" w:themeColor="text1"/>
          <w:sz w:val="28"/>
        </w:rPr>
      </w:pPr>
    </w:p>
    <w:p w:rsidR="00C461B0" w:rsidRDefault="00C461B0" w:rsidP="0076680B">
      <w:pPr>
        <w:spacing w:line="600" w:lineRule="exact"/>
        <w:ind w:firstLineChars="200" w:firstLine="560"/>
        <w:rPr>
          <w:rFonts w:eastAsia="黑体"/>
          <w:color w:val="000000" w:themeColor="text1"/>
          <w:sz w:val="28"/>
        </w:rPr>
      </w:pPr>
    </w:p>
    <w:p w:rsidR="00C461B0" w:rsidRDefault="00C461B0" w:rsidP="0076680B">
      <w:pPr>
        <w:spacing w:line="600" w:lineRule="exact"/>
        <w:ind w:firstLineChars="200" w:firstLine="560"/>
        <w:rPr>
          <w:rFonts w:eastAsia="黑体"/>
          <w:color w:val="000000" w:themeColor="text1"/>
          <w:sz w:val="28"/>
        </w:rPr>
      </w:pPr>
    </w:p>
    <w:p w:rsidR="00C461B0" w:rsidRDefault="00C461B0" w:rsidP="0076680B">
      <w:pPr>
        <w:spacing w:line="600" w:lineRule="exact"/>
        <w:ind w:firstLineChars="200" w:firstLine="560"/>
        <w:rPr>
          <w:rFonts w:eastAsia="黑体"/>
          <w:color w:val="000000" w:themeColor="text1"/>
          <w:sz w:val="28"/>
        </w:rPr>
      </w:pPr>
    </w:p>
    <w:p w:rsidR="00C461B0" w:rsidRPr="00C461B0" w:rsidRDefault="00C461B0" w:rsidP="0076680B">
      <w:pPr>
        <w:spacing w:line="600" w:lineRule="exact"/>
        <w:ind w:firstLineChars="200" w:firstLine="560"/>
        <w:rPr>
          <w:rFonts w:eastAsia="黑体"/>
          <w:color w:val="000000" w:themeColor="text1"/>
          <w:sz w:val="28"/>
        </w:rPr>
      </w:pPr>
    </w:p>
    <w:p w:rsidR="0076680B" w:rsidRDefault="0076680B" w:rsidP="0076680B">
      <w:pPr>
        <w:spacing w:line="600" w:lineRule="exact"/>
        <w:ind w:firstLineChars="500" w:firstLine="1400"/>
        <w:rPr>
          <w:rFonts w:ascii="黑体" w:eastAsia="黑体"/>
          <w:color w:val="000000" w:themeColor="text1"/>
          <w:sz w:val="28"/>
        </w:rPr>
      </w:pPr>
      <w:r>
        <w:rPr>
          <w:rFonts w:ascii="黑体" w:eastAsia="黑体" w:hint="eastAsia"/>
          <w:color w:val="000000" w:themeColor="text1"/>
          <w:sz w:val="28"/>
        </w:rPr>
        <w:t>参加起草人：</w:t>
      </w:r>
    </w:p>
    <w:p w:rsidR="003C6B63" w:rsidRPr="00B070EB" w:rsidRDefault="003C6B63" w:rsidP="0076680B">
      <w:pPr>
        <w:pStyle w:val="Default"/>
        <w:ind w:firstLineChars="800" w:firstLine="2240"/>
        <w:rPr>
          <w:rFonts w:hAnsi="宋体"/>
          <w:color w:val="000000" w:themeColor="text1"/>
          <w:sz w:val="28"/>
          <w:szCs w:val="28"/>
        </w:rPr>
      </w:pPr>
      <w:r w:rsidRPr="00B070EB">
        <w:rPr>
          <w:rFonts w:hAnsi="宋体" w:hint="eastAsia"/>
          <w:color w:val="000000" w:themeColor="text1"/>
          <w:sz w:val="28"/>
          <w:szCs w:val="28"/>
        </w:rPr>
        <w:t xml:space="preserve"> </w:t>
      </w:r>
    </w:p>
    <w:p w:rsidR="003C6B63" w:rsidRPr="00B070EB" w:rsidRDefault="003C6B63" w:rsidP="003C6B63">
      <w:pPr>
        <w:spacing w:line="600" w:lineRule="exact"/>
        <w:ind w:firstLineChars="500" w:firstLine="1050"/>
        <w:rPr>
          <w:rFonts w:eastAsia="黑体"/>
          <w:color w:val="000000" w:themeColor="text1"/>
          <w:sz w:val="21"/>
        </w:rPr>
        <w:sectPr w:rsidR="003C6B63" w:rsidRPr="00B070EB" w:rsidSect="00A6729B">
          <w:headerReference w:type="even" r:id="rId14"/>
          <w:headerReference w:type="default" r:id="rId15"/>
          <w:footerReference w:type="even" r:id="rId16"/>
          <w:footerReference w:type="default" r:id="rId17"/>
          <w:pgSz w:w="11906" w:h="16838" w:code="9"/>
          <w:pgMar w:top="1701" w:right="1134" w:bottom="1247" w:left="1418" w:header="1588" w:footer="1021" w:gutter="0"/>
          <w:pgNumType w:fmt="upperRoman" w:start="1"/>
          <w:cols w:space="720"/>
          <w:docGrid w:type="lines" w:linePitch="326"/>
        </w:sectPr>
      </w:pPr>
    </w:p>
    <w:p w:rsidR="00EB054E" w:rsidRPr="00EB054E" w:rsidRDefault="00EB054E" w:rsidP="00EB054E">
      <w:pPr>
        <w:rPr>
          <w:lang w:val="zh-CN"/>
        </w:rPr>
        <w:sectPr w:rsidR="00EB054E" w:rsidRPr="00EB054E" w:rsidSect="00FE4D3A">
          <w:footerReference w:type="default" r:id="rId18"/>
          <w:type w:val="continuous"/>
          <w:pgSz w:w="11906" w:h="16838" w:code="9"/>
          <w:pgMar w:top="1701" w:right="1191" w:bottom="1247" w:left="1191" w:header="1304" w:footer="1021" w:gutter="0"/>
          <w:pgNumType w:fmt="upperRoman" w:start="1"/>
          <w:cols w:space="720"/>
          <w:docGrid w:type="lines" w:linePitch="326"/>
        </w:sectPr>
      </w:pPr>
    </w:p>
    <w:p w:rsidR="008C3416" w:rsidRPr="00B070EB" w:rsidRDefault="008C3416" w:rsidP="007B243A">
      <w:pPr>
        <w:rPr>
          <w:color w:val="000000" w:themeColor="text1"/>
        </w:rPr>
      </w:pPr>
      <w:bookmarkStart w:id="0" w:name="_Toc51250596"/>
      <w:bookmarkStart w:id="1" w:name="_Toc51682080"/>
    </w:p>
    <w:p w:rsidR="008E78EA" w:rsidRDefault="00616C5F" w:rsidP="00B7345F">
      <w:pPr>
        <w:pStyle w:val="2"/>
        <w:jc w:val="center"/>
        <w:rPr>
          <w:color w:val="000000" w:themeColor="text1"/>
          <w:sz w:val="44"/>
          <w:szCs w:val="44"/>
        </w:rPr>
      </w:pPr>
      <w:bookmarkStart w:id="2" w:name="_Toc179299696"/>
      <w:bookmarkStart w:id="3" w:name="_Toc179300314"/>
      <w:bookmarkStart w:id="4" w:name="_Toc179300514"/>
      <w:bookmarkStart w:id="5" w:name="_Toc182478400"/>
      <w:bookmarkStart w:id="6" w:name="_Toc183526581"/>
      <w:bookmarkStart w:id="7" w:name="_Toc183527055"/>
      <w:bookmarkStart w:id="8" w:name="_Toc191301570"/>
      <w:bookmarkStart w:id="9" w:name="_Toc191302295"/>
      <w:bookmarkStart w:id="10" w:name="_Toc191911992"/>
      <w:bookmarkStart w:id="11" w:name="_Toc192580821"/>
      <w:bookmarkStart w:id="12" w:name="_Toc211259031"/>
      <w:bookmarkEnd w:id="0"/>
      <w:bookmarkEnd w:id="1"/>
      <w:r w:rsidRPr="006237D4">
        <w:rPr>
          <w:rFonts w:hint="eastAsia"/>
          <w:color w:val="000000" w:themeColor="text1"/>
          <w:sz w:val="44"/>
          <w:szCs w:val="44"/>
        </w:rPr>
        <w:t>目</w:t>
      </w:r>
      <w:r w:rsidRPr="006237D4">
        <w:rPr>
          <w:color w:val="000000" w:themeColor="text1"/>
          <w:sz w:val="44"/>
          <w:szCs w:val="44"/>
        </w:rPr>
        <w:t xml:space="preserve">  </w:t>
      </w:r>
      <w:r w:rsidRPr="006237D4">
        <w:rPr>
          <w:rFonts w:hint="eastAsia"/>
          <w:color w:val="000000" w:themeColor="text1"/>
          <w:sz w:val="44"/>
          <w:szCs w:val="44"/>
        </w:rPr>
        <w:t>录</w:t>
      </w:r>
      <w:bookmarkEnd w:id="2"/>
      <w:bookmarkEnd w:id="3"/>
      <w:bookmarkEnd w:id="4"/>
      <w:bookmarkEnd w:id="5"/>
      <w:bookmarkEnd w:id="6"/>
      <w:bookmarkEnd w:id="7"/>
      <w:bookmarkEnd w:id="8"/>
      <w:bookmarkEnd w:id="9"/>
      <w:bookmarkEnd w:id="10"/>
      <w:bookmarkEnd w:id="11"/>
      <w:bookmarkEnd w:id="12"/>
    </w:p>
    <w:sdt>
      <w:sdtPr>
        <w:rPr>
          <w:rFonts w:ascii="宋体" w:hAnsi="Times New Roman" w:cs="Times New Roman"/>
          <w:b/>
          <w:bCs w:val="0"/>
          <w:szCs w:val="24"/>
          <w:lang w:val="zh-CN"/>
        </w:rPr>
        <w:id w:val="-800306300"/>
        <w:docPartObj>
          <w:docPartGallery w:val="Table of Contents"/>
          <w:docPartUnique/>
        </w:docPartObj>
      </w:sdtPr>
      <w:sdtEndPr>
        <w:rPr>
          <w:b w:val="0"/>
        </w:rPr>
      </w:sdtEndPr>
      <w:sdtContent>
        <w:p w:rsidR="00E05DFE" w:rsidRDefault="008E78EA">
          <w:pPr>
            <w:pStyle w:val="20"/>
            <w:tabs>
              <w:tab w:val="right" w:leader="dot" w:pos="9514"/>
            </w:tabs>
            <w:rPr>
              <w:rFonts w:eastAsiaTheme="minorEastAsia" w:cstheme="minorBidi"/>
              <w:bCs w:val="0"/>
              <w:noProof/>
              <w:sz w:val="21"/>
              <w:szCs w:val="22"/>
            </w:rPr>
          </w:pPr>
          <w:r>
            <w:rPr>
              <w:rFonts w:ascii="Cambria" w:hAnsi="Cambria"/>
              <w:color w:val="365F91"/>
              <w:kern w:val="0"/>
              <w:sz w:val="28"/>
              <w:szCs w:val="28"/>
            </w:rPr>
            <w:fldChar w:fldCharType="begin"/>
          </w:r>
          <w:r>
            <w:instrText xml:space="preserve"> TOC \o "1-3" \h \z \u </w:instrText>
          </w:r>
          <w:r>
            <w:rPr>
              <w:rFonts w:ascii="Cambria" w:hAnsi="Cambria"/>
              <w:color w:val="365F91"/>
              <w:kern w:val="0"/>
              <w:sz w:val="28"/>
              <w:szCs w:val="28"/>
            </w:rPr>
            <w:fldChar w:fldCharType="separate"/>
          </w:r>
          <w:hyperlink w:anchor="_Toc211259032" w:history="1">
            <w:r w:rsidR="00E05DFE" w:rsidRPr="00816186">
              <w:rPr>
                <w:rStyle w:val="af1"/>
                <w:rFonts w:hint="eastAsia"/>
                <w:noProof/>
              </w:rPr>
              <w:t>引</w:t>
            </w:r>
            <w:r w:rsidR="00E05DFE" w:rsidRPr="00816186">
              <w:rPr>
                <w:rStyle w:val="af1"/>
                <w:noProof/>
              </w:rPr>
              <w:t xml:space="preserve">  </w:t>
            </w:r>
            <w:r w:rsidR="00E05DFE" w:rsidRPr="00816186">
              <w:rPr>
                <w:rStyle w:val="af1"/>
                <w:rFonts w:hint="eastAsia"/>
                <w:noProof/>
              </w:rPr>
              <w:t>言</w:t>
            </w:r>
            <w:r w:rsidR="00E05DFE">
              <w:rPr>
                <w:noProof/>
                <w:webHidden/>
              </w:rPr>
              <w:tab/>
            </w:r>
            <w:r w:rsidR="00E05DFE">
              <w:rPr>
                <w:noProof/>
                <w:webHidden/>
              </w:rPr>
              <w:fldChar w:fldCharType="begin"/>
            </w:r>
            <w:r w:rsidR="00E05DFE">
              <w:rPr>
                <w:noProof/>
                <w:webHidden/>
              </w:rPr>
              <w:instrText xml:space="preserve"> PAGEREF _Toc211259032 \h </w:instrText>
            </w:r>
            <w:r w:rsidR="00E05DFE">
              <w:rPr>
                <w:noProof/>
                <w:webHidden/>
              </w:rPr>
            </w:r>
            <w:r w:rsidR="00E05DFE">
              <w:rPr>
                <w:noProof/>
                <w:webHidden/>
              </w:rPr>
              <w:fldChar w:fldCharType="separate"/>
            </w:r>
            <w:r w:rsidR="00E05DFE">
              <w:rPr>
                <w:noProof/>
                <w:webHidden/>
              </w:rPr>
              <w:t>II</w:t>
            </w:r>
            <w:r w:rsidR="00E05DFE">
              <w:rPr>
                <w:noProof/>
                <w:webHidden/>
              </w:rPr>
              <w:fldChar w:fldCharType="end"/>
            </w:r>
          </w:hyperlink>
        </w:p>
        <w:p w:rsidR="00E05DFE" w:rsidRDefault="004C0152">
          <w:pPr>
            <w:pStyle w:val="20"/>
            <w:tabs>
              <w:tab w:val="right" w:leader="dot" w:pos="9514"/>
            </w:tabs>
            <w:rPr>
              <w:rFonts w:eastAsiaTheme="minorEastAsia" w:cstheme="minorBidi"/>
              <w:bCs w:val="0"/>
              <w:noProof/>
              <w:sz w:val="21"/>
              <w:szCs w:val="22"/>
            </w:rPr>
          </w:pPr>
          <w:hyperlink w:anchor="_Toc211259033" w:history="1">
            <w:r w:rsidR="00E05DFE" w:rsidRPr="00816186">
              <w:rPr>
                <w:rStyle w:val="af1"/>
                <w:rFonts w:hAnsi="宋体" w:hint="eastAsia"/>
                <w:noProof/>
              </w:rPr>
              <w:t>湖北省水泥行业碳计量技术规范</w:t>
            </w:r>
            <w:r w:rsidR="00E05DFE" w:rsidRPr="00816186">
              <w:rPr>
                <w:rStyle w:val="af1"/>
                <w:rFonts w:hAnsi="宋体"/>
                <w:noProof/>
              </w:rPr>
              <w:t xml:space="preserve"> </w:t>
            </w:r>
            <w:r w:rsidR="00E05DFE" w:rsidRPr="00816186">
              <w:rPr>
                <w:rStyle w:val="af1"/>
                <w:rFonts w:hAnsi="宋体" w:hint="eastAsia"/>
                <w:noProof/>
              </w:rPr>
              <w:t>水泥熟料碳排放量量化</w:t>
            </w:r>
            <w:r w:rsidR="00E05DFE">
              <w:rPr>
                <w:noProof/>
                <w:webHidden/>
              </w:rPr>
              <w:tab/>
            </w:r>
            <w:r w:rsidR="00E05DFE">
              <w:rPr>
                <w:noProof/>
                <w:webHidden/>
              </w:rPr>
              <w:fldChar w:fldCharType="begin"/>
            </w:r>
            <w:r w:rsidR="00E05DFE">
              <w:rPr>
                <w:noProof/>
                <w:webHidden/>
              </w:rPr>
              <w:instrText xml:space="preserve"> PAGEREF _Toc211259033 \h </w:instrText>
            </w:r>
            <w:r w:rsidR="00E05DFE">
              <w:rPr>
                <w:noProof/>
                <w:webHidden/>
              </w:rPr>
            </w:r>
            <w:r w:rsidR="00E05DFE">
              <w:rPr>
                <w:noProof/>
                <w:webHidden/>
              </w:rPr>
              <w:fldChar w:fldCharType="separate"/>
            </w:r>
            <w:r w:rsidR="00E05DFE">
              <w:rPr>
                <w:noProof/>
                <w:webHidden/>
              </w:rPr>
              <w:t>1</w:t>
            </w:r>
            <w:r w:rsidR="00E05DFE">
              <w:rPr>
                <w:noProof/>
                <w:webHidden/>
              </w:rPr>
              <w:fldChar w:fldCharType="end"/>
            </w:r>
          </w:hyperlink>
        </w:p>
        <w:p w:rsidR="00E05DFE" w:rsidRDefault="004C0152">
          <w:pPr>
            <w:pStyle w:val="20"/>
            <w:tabs>
              <w:tab w:val="right" w:leader="dot" w:pos="9514"/>
            </w:tabs>
            <w:rPr>
              <w:rFonts w:eastAsiaTheme="minorEastAsia" w:cstheme="minorBidi"/>
              <w:bCs w:val="0"/>
              <w:noProof/>
              <w:sz w:val="21"/>
              <w:szCs w:val="22"/>
            </w:rPr>
          </w:pPr>
          <w:hyperlink w:anchor="_Toc211259034" w:history="1">
            <w:r w:rsidR="00E05DFE" w:rsidRPr="00816186">
              <w:rPr>
                <w:rStyle w:val="af1"/>
                <w:noProof/>
              </w:rPr>
              <w:t xml:space="preserve">1  </w:t>
            </w:r>
            <w:r w:rsidR="00E05DFE" w:rsidRPr="00816186">
              <w:rPr>
                <w:rStyle w:val="af1"/>
                <w:rFonts w:hint="eastAsia"/>
                <w:noProof/>
              </w:rPr>
              <w:t>范围</w:t>
            </w:r>
            <w:r w:rsidR="00E05DFE">
              <w:rPr>
                <w:noProof/>
                <w:webHidden/>
              </w:rPr>
              <w:tab/>
            </w:r>
            <w:r w:rsidR="00E05DFE">
              <w:rPr>
                <w:noProof/>
                <w:webHidden/>
              </w:rPr>
              <w:fldChar w:fldCharType="begin"/>
            </w:r>
            <w:r w:rsidR="00E05DFE">
              <w:rPr>
                <w:noProof/>
                <w:webHidden/>
              </w:rPr>
              <w:instrText xml:space="preserve"> PAGEREF _Toc211259034 \h </w:instrText>
            </w:r>
            <w:r w:rsidR="00E05DFE">
              <w:rPr>
                <w:noProof/>
                <w:webHidden/>
              </w:rPr>
            </w:r>
            <w:r w:rsidR="00E05DFE">
              <w:rPr>
                <w:noProof/>
                <w:webHidden/>
              </w:rPr>
              <w:fldChar w:fldCharType="separate"/>
            </w:r>
            <w:r w:rsidR="00E05DFE">
              <w:rPr>
                <w:noProof/>
                <w:webHidden/>
              </w:rPr>
              <w:t>1</w:t>
            </w:r>
            <w:r w:rsidR="00E05DFE">
              <w:rPr>
                <w:noProof/>
                <w:webHidden/>
              </w:rPr>
              <w:fldChar w:fldCharType="end"/>
            </w:r>
          </w:hyperlink>
        </w:p>
        <w:p w:rsidR="00E05DFE" w:rsidRDefault="004C0152">
          <w:pPr>
            <w:pStyle w:val="20"/>
            <w:tabs>
              <w:tab w:val="right" w:leader="dot" w:pos="9514"/>
            </w:tabs>
            <w:rPr>
              <w:rFonts w:eastAsiaTheme="minorEastAsia" w:cstheme="minorBidi"/>
              <w:bCs w:val="0"/>
              <w:noProof/>
              <w:sz w:val="21"/>
              <w:szCs w:val="22"/>
            </w:rPr>
          </w:pPr>
          <w:hyperlink w:anchor="_Toc211259035" w:history="1">
            <w:r w:rsidR="00E05DFE" w:rsidRPr="00816186">
              <w:rPr>
                <w:rStyle w:val="af1"/>
                <w:noProof/>
              </w:rPr>
              <w:t xml:space="preserve">2  </w:t>
            </w:r>
            <w:r w:rsidR="00E05DFE" w:rsidRPr="00816186">
              <w:rPr>
                <w:rStyle w:val="af1"/>
                <w:rFonts w:hint="eastAsia"/>
                <w:noProof/>
              </w:rPr>
              <w:t>引用文件</w:t>
            </w:r>
            <w:r w:rsidR="00E05DFE">
              <w:rPr>
                <w:noProof/>
                <w:webHidden/>
              </w:rPr>
              <w:tab/>
            </w:r>
            <w:r w:rsidR="00E05DFE">
              <w:rPr>
                <w:noProof/>
                <w:webHidden/>
              </w:rPr>
              <w:fldChar w:fldCharType="begin"/>
            </w:r>
            <w:r w:rsidR="00E05DFE">
              <w:rPr>
                <w:noProof/>
                <w:webHidden/>
              </w:rPr>
              <w:instrText xml:space="preserve"> PAGEREF _Toc211259035 \h </w:instrText>
            </w:r>
            <w:r w:rsidR="00E05DFE">
              <w:rPr>
                <w:noProof/>
                <w:webHidden/>
              </w:rPr>
            </w:r>
            <w:r w:rsidR="00E05DFE">
              <w:rPr>
                <w:noProof/>
                <w:webHidden/>
              </w:rPr>
              <w:fldChar w:fldCharType="separate"/>
            </w:r>
            <w:r w:rsidR="00E05DFE">
              <w:rPr>
                <w:noProof/>
                <w:webHidden/>
              </w:rPr>
              <w:t>1</w:t>
            </w:r>
            <w:r w:rsidR="00E05DFE">
              <w:rPr>
                <w:noProof/>
                <w:webHidden/>
              </w:rPr>
              <w:fldChar w:fldCharType="end"/>
            </w:r>
          </w:hyperlink>
        </w:p>
        <w:p w:rsidR="00E05DFE" w:rsidRDefault="004C0152">
          <w:pPr>
            <w:pStyle w:val="20"/>
            <w:tabs>
              <w:tab w:val="right" w:leader="dot" w:pos="9514"/>
            </w:tabs>
            <w:rPr>
              <w:rFonts w:eastAsiaTheme="minorEastAsia" w:cstheme="minorBidi"/>
              <w:bCs w:val="0"/>
              <w:noProof/>
              <w:sz w:val="21"/>
              <w:szCs w:val="22"/>
            </w:rPr>
          </w:pPr>
          <w:hyperlink w:anchor="_Toc211259036" w:history="1">
            <w:r w:rsidR="00E05DFE" w:rsidRPr="00816186">
              <w:rPr>
                <w:rStyle w:val="af1"/>
                <w:noProof/>
              </w:rPr>
              <w:t xml:space="preserve">3  </w:t>
            </w:r>
            <w:r w:rsidR="00E05DFE" w:rsidRPr="00816186">
              <w:rPr>
                <w:rStyle w:val="af1"/>
                <w:rFonts w:hint="eastAsia"/>
                <w:noProof/>
              </w:rPr>
              <w:t>术语</w:t>
            </w:r>
            <w:r w:rsidR="00E05DFE">
              <w:rPr>
                <w:noProof/>
                <w:webHidden/>
              </w:rPr>
              <w:tab/>
            </w:r>
            <w:r w:rsidR="00E05DFE">
              <w:rPr>
                <w:noProof/>
                <w:webHidden/>
              </w:rPr>
              <w:fldChar w:fldCharType="begin"/>
            </w:r>
            <w:r w:rsidR="00E05DFE">
              <w:rPr>
                <w:noProof/>
                <w:webHidden/>
              </w:rPr>
              <w:instrText xml:space="preserve"> PAGEREF _Toc211259036 \h </w:instrText>
            </w:r>
            <w:r w:rsidR="00E05DFE">
              <w:rPr>
                <w:noProof/>
                <w:webHidden/>
              </w:rPr>
            </w:r>
            <w:r w:rsidR="00E05DFE">
              <w:rPr>
                <w:noProof/>
                <w:webHidden/>
              </w:rPr>
              <w:fldChar w:fldCharType="separate"/>
            </w:r>
            <w:r w:rsidR="00E05DFE">
              <w:rPr>
                <w:noProof/>
                <w:webHidden/>
              </w:rPr>
              <w:t>2</w:t>
            </w:r>
            <w:r w:rsidR="00E05DFE">
              <w:rPr>
                <w:noProof/>
                <w:webHidden/>
              </w:rPr>
              <w:fldChar w:fldCharType="end"/>
            </w:r>
          </w:hyperlink>
        </w:p>
        <w:p w:rsidR="00E05DFE" w:rsidRDefault="004C0152">
          <w:pPr>
            <w:pStyle w:val="20"/>
            <w:tabs>
              <w:tab w:val="right" w:leader="dot" w:pos="9514"/>
            </w:tabs>
            <w:rPr>
              <w:rFonts w:eastAsiaTheme="minorEastAsia" w:cstheme="minorBidi"/>
              <w:bCs w:val="0"/>
              <w:noProof/>
              <w:sz w:val="21"/>
              <w:szCs w:val="22"/>
            </w:rPr>
          </w:pPr>
          <w:hyperlink w:anchor="_Toc211259037" w:history="1">
            <w:r w:rsidR="00E05DFE" w:rsidRPr="00816186">
              <w:rPr>
                <w:rStyle w:val="af1"/>
                <w:noProof/>
              </w:rPr>
              <w:t xml:space="preserve">4  </w:t>
            </w:r>
            <w:r w:rsidR="00E05DFE" w:rsidRPr="00816186">
              <w:rPr>
                <w:rStyle w:val="af1"/>
                <w:rFonts w:hint="eastAsia"/>
                <w:noProof/>
              </w:rPr>
              <w:t>技术要求</w:t>
            </w:r>
            <w:r w:rsidR="00E05DFE">
              <w:rPr>
                <w:noProof/>
                <w:webHidden/>
              </w:rPr>
              <w:tab/>
            </w:r>
            <w:r w:rsidR="00E05DFE">
              <w:rPr>
                <w:noProof/>
                <w:webHidden/>
              </w:rPr>
              <w:fldChar w:fldCharType="begin"/>
            </w:r>
            <w:r w:rsidR="00E05DFE">
              <w:rPr>
                <w:noProof/>
                <w:webHidden/>
              </w:rPr>
              <w:instrText xml:space="preserve"> PAGEREF _Toc211259037 \h </w:instrText>
            </w:r>
            <w:r w:rsidR="00E05DFE">
              <w:rPr>
                <w:noProof/>
                <w:webHidden/>
              </w:rPr>
            </w:r>
            <w:r w:rsidR="00E05DFE">
              <w:rPr>
                <w:noProof/>
                <w:webHidden/>
              </w:rPr>
              <w:fldChar w:fldCharType="separate"/>
            </w:r>
            <w:r w:rsidR="00E05DFE">
              <w:rPr>
                <w:noProof/>
                <w:webHidden/>
              </w:rPr>
              <w:t>3</w:t>
            </w:r>
            <w:r w:rsidR="00E05DFE">
              <w:rPr>
                <w:noProof/>
                <w:webHidden/>
              </w:rPr>
              <w:fldChar w:fldCharType="end"/>
            </w:r>
          </w:hyperlink>
        </w:p>
        <w:p w:rsidR="00E05DFE" w:rsidRDefault="004C0152" w:rsidP="00E05DFE">
          <w:pPr>
            <w:pStyle w:val="32"/>
            <w:tabs>
              <w:tab w:val="right" w:leader="dot" w:pos="9514"/>
            </w:tabs>
            <w:ind w:left="240" w:right="240"/>
            <w:rPr>
              <w:rFonts w:eastAsiaTheme="minorEastAsia" w:cstheme="minorBidi"/>
              <w:noProof/>
              <w:sz w:val="21"/>
              <w:szCs w:val="22"/>
            </w:rPr>
          </w:pPr>
          <w:hyperlink w:anchor="_Toc211259038" w:history="1">
            <w:r w:rsidR="00E05DFE" w:rsidRPr="00816186">
              <w:rPr>
                <w:rStyle w:val="af1"/>
                <w:noProof/>
              </w:rPr>
              <w:t xml:space="preserve">4.1  </w:t>
            </w:r>
            <w:r w:rsidR="00E05DFE" w:rsidRPr="00816186">
              <w:rPr>
                <w:rStyle w:val="af1"/>
                <w:rFonts w:hint="eastAsia"/>
                <w:noProof/>
              </w:rPr>
              <w:t>水泥熟料烟气直测法碳排放量量化技术要求</w:t>
            </w:r>
            <w:r w:rsidR="00E05DFE">
              <w:rPr>
                <w:noProof/>
                <w:webHidden/>
              </w:rPr>
              <w:tab/>
            </w:r>
            <w:r w:rsidR="00E05DFE">
              <w:rPr>
                <w:noProof/>
                <w:webHidden/>
              </w:rPr>
              <w:fldChar w:fldCharType="begin"/>
            </w:r>
            <w:r w:rsidR="00E05DFE">
              <w:rPr>
                <w:noProof/>
                <w:webHidden/>
              </w:rPr>
              <w:instrText xml:space="preserve"> PAGEREF _Toc211259038 \h </w:instrText>
            </w:r>
            <w:r w:rsidR="00E05DFE">
              <w:rPr>
                <w:noProof/>
                <w:webHidden/>
              </w:rPr>
            </w:r>
            <w:r w:rsidR="00E05DFE">
              <w:rPr>
                <w:noProof/>
                <w:webHidden/>
              </w:rPr>
              <w:fldChar w:fldCharType="separate"/>
            </w:r>
            <w:r w:rsidR="00E05DFE">
              <w:rPr>
                <w:noProof/>
                <w:webHidden/>
              </w:rPr>
              <w:t>3</w:t>
            </w:r>
            <w:r w:rsidR="00E05DFE">
              <w:rPr>
                <w:noProof/>
                <w:webHidden/>
              </w:rPr>
              <w:fldChar w:fldCharType="end"/>
            </w:r>
          </w:hyperlink>
        </w:p>
        <w:p w:rsidR="00E05DFE" w:rsidRDefault="004C0152" w:rsidP="00E05DFE">
          <w:pPr>
            <w:pStyle w:val="32"/>
            <w:tabs>
              <w:tab w:val="right" w:leader="dot" w:pos="9514"/>
            </w:tabs>
            <w:ind w:left="240" w:right="240"/>
            <w:rPr>
              <w:rFonts w:eastAsiaTheme="minorEastAsia" w:cstheme="minorBidi"/>
              <w:noProof/>
              <w:sz w:val="21"/>
              <w:szCs w:val="22"/>
            </w:rPr>
          </w:pPr>
          <w:hyperlink w:anchor="_Toc211259039" w:history="1">
            <w:r w:rsidR="00E05DFE" w:rsidRPr="00816186">
              <w:rPr>
                <w:rStyle w:val="af1"/>
                <w:noProof/>
              </w:rPr>
              <w:t xml:space="preserve">4.2  </w:t>
            </w:r>
            <w:r w:rsidR="00E05DFE" w:rsidRPr="00816186">
              <w:rPr>
                <w:rStyle w:val="af1"/>
                <w:rFonts w:hint="eastAsia"/>
                <w:noProof/>
              </w:rPr>
              <w:t>标准计算法碳排放量量化技术要求</w:t>
            </w:r>
            <w:r w:rsidR="00E05DFE">
              <w:rPr>
                <w:noProof/>
                <w:webHidden/>
              </w:rPr>
              <w:tab/>
            </w:r>
            <w:r w:rsidR="00E05DFE">
              <w:rPr>
                <w:noProof/>
                <w:webHidden/>
              </w:rPr>
              <w:fldChar w:fldCharType="begin"/>
            </w:r>
            <w:r w:rsidR="00E05DFE">
              <w:rPr>
                <w:noProof/>
                <w:webHidden/>
              </w:rPr>
              <w:instrText xml:space="preserve"> PAGEREF _Toc211259039 \h </w:instrText>
            </w:r>
            <w:r w:rsidR="00E05DFE">
              <w:rPr>
                <w:noProof/>
                <w:webHidden/>
              </w:rPr>
            </w:r>
            <w:r w:rsidR="00E05DFE">
              <w:rPr>
                <w:noProof/>
                <w:webHidden/>
              </w:rPr>
              <w:fldChar w:fldCharType="separate"/>
            </w:r>
            <w:r w:rsidR="00E05DFE">
              <w:rPr>
                <w:noProof/>
                <w:webHidden/>
              </w:rPr>
              <w:t>5</w:t>
            </w:r>
            <w:r w:rsidR="00E05DFE">
              <w:rPr>
                <w:noProof/>
                <w:webHidden/>
              </w:rPr>
              <w:fldChar w:fldCharType="end"/>
            </w:r>
          </w:hyperlink>
        </w:p>
        <w:p w:rsidR="00E05DFE" w:rsidRDefault="004C0152" w:rsidP="00E05DFE">
          <w:pPr>
            <w:pStyle w:val="32"/>
            <w:tabs>
              <w:tab w:val="right" w:leader="dot" w:pos="9514"/>
            </w:tabs>
            <w:ind w:left="240" w:right="240"/>
            <w:rPr>
              <w:rFonts w:eastAsiaTheme="minorEastAsia" w:cstheme="minorBidi"/>
              <w:noProof/>
              <w:sz w:val="21"/>
              <w:szCs w:val="22"/>
            </w:rPr>
          </w:pPr>
          <w:hyperlink w:anchor="_Toc211259040" w:history="1">
            <w:r w:rsidR="00E05DFE" w:rsidRPr="00816186">
              <w:rPr>
                <w:rStyle w:val="af1"/>
                <w:noProof/>
              </w:rPr>
              <w:t xml:space="preserve">4.3 </w:t>
            </w:r>
            <w:r w:rsidR="00E05DFE">
              <w:rPr>
                <w:rStyle w:val="af1"/>
                <w:rFonts w:hint="eastAsia"/>
                <w:noProof/>
              </w:rPr>
              <w:t xml:space="preserve"> </w:t>
            </w:r>
            <w:r w:rsidR="00E05DFE" w:rsidRPr="00816186">
              <w:rPr>
                <w:rStyle w:val="af1"/>
                <w:rFonts w:hint="eastAsia"/>
                <w:noProof/>
              </w:rPr>
              <w:t>计量数据计算碳排放量量化</w:t>
            </w:r>
            <w:r w:rsidR="00E05DFE">
              <w:rPr>
                <w:noProof/>
                <w:webHidden/>
              </w:rPr>
              <w:tab/>
            </w:r>
            <w:r w:rsidR="00E05DFE">
              <w:rPr>
                <w:noProof/>
                <w:webHidden/>
              </w:rPr>
              <w:fldChar w:fldCharType="begin"/>
            </w:r>
            <w:r w:rsidR="00E05DFE">
              <w:rPr>
                <w:noProof/>
                <w:webHidden/>
              </w:rPr>
              <w:instrText xml:space="preserve"> PAGEREF _Toc211259040 \h </w:instrText>
            </w:r>
            <w:r w:rsidR="00E05DFE">
              <w:rPr>
                <w:noProof/>
                <w:webHidden/>
              </w:rPr>
            </w:r>
            <w:r w:rsidR="00E05DFE">
              <w:rPr>
                <w:noProof/>
                <w:webHidden/>
              </w:rPr>
              <w:fldChar w:fldCharType="separate"/>
            </w:r>
            <w:r w:rsidR="00E05DFE">
              <w:rPr>
                <w:noProof/>
                <w:webHidden/>
              </w:rPr>
              <w:t>5</w:t>
            </w:r>
            <w:r w:rsidR="00E05DFE">
              <w:rPr>
                <w:noProof/>
                <w:webHidden/>
              </w:rPr>
              <w:fldChar w:fldCharType="end"/>
            </w:r>
          </w:hyperlink>
        </w:p>
        <w:p w:rsidR="00E05DFE" w:rsidRDefault="004C0152" w:rsidP="00E05DFE">
          <w:pPr>
            <w:pStyle w:val="32"/>
            <w:tabs>
              <w:tab w:val="right" w:leader="dot" w:pos="9514"/>
            </w:tabs>
            <w:ind w:left="240" w:right="240"/>
            <w:rPr>
              <w:rFonts w:eastAsiaTheme="minorEastAsia" w:cstheme="minorBidi"/>
              <w:noProof/>
              <w:sz w:val="21"/>
              <w:szCs w:val="22"/>
            </w:rPr>
          </w:pPr>
          <w:hyperlink w:anchor="_Toc211259041" w:history="1">
            <w:r w:rsidR="00E05DFE" w:rsidRPr="00816186">
              <w:rPr>
                <w:rStyle w:val="af1"/>
                <w:noProof/>
              </w:rPr>
              <w:t xml:space="preserve">4.4  </w:t>
            </w:r>
            <w:r w:rsidR="00E05DFE" w:rsidRPr="00816186">
              <w:rPr>
                <w:rStyle w:val="af1"/>
                <w:rFonts w:hint="eastAsia"/>
                <w:noProof/>
              </w:rPr>
              <w:t>能源计量数据转换碳排放量量化技术要求</w:t>
            </w:r>
            <w:r w:rsidR="00E05DFE">
              <w:rPr>
                <w:noProof/>
                <w:webHidden/>
              </w:rPr>
              <w:tab/>
            </w:r>
            <w:r w:rsidR="00E05DFE">
              <w:rPr>
                <w:noProof/>
                <w:webHidden/>
              </w:rPr>
              <w:fldChar w:fldCharType="begin"/>
            </w:r>
            <w:r w:rsidR="00E05DFE">
              <w:rPr>
                <w:noProof/>
                <w:webHidden/>
              </w:rPr>
              <w:instrText xml:space="preserve"> PAGEREF _Toc211259041 \h </w:instrText>
            </w:r>
            <w:r w:rsidR="00E05DFE">
              <w:rPr>
                <w:noProof/>
                <w:webHidden/>
              </w:rPr>
            </w:r>
            <w:r w:rsidR="00E05DFE">
              <w:rPr>
                <w:noProof/>
                <w:webHidden/>
              </w:rPr>
              <w:fldChar w:fldCharType="separate"/>
            </w:r>
            <w:r w:rsidR="00E05DFE">
              <w:rPr>
                <w:noProof/>
                <w:webHidden/>
              </w:rPr>
              <w:t>7</w:t>
            </w:r>
            <w:r w:rsidR="00E05DFE">
              <w:rPr>
                <w:noProof/>
                <w:webHidden/>
              </w:rPr>
              <w:fldChar w:fldCharType="end"/>
            </w:r>
          </w:hyperlink>
        </w:p>
        <w:p w:rsidR="008E78EA" w:rsidRDefault="008E78EA">
          <w:r>
            <w:rPr>
              <w:b/>
              <w:bCs/>
              <w:lang w:val="zh-CN"/>
            </w:rPr>
            <w:fldChar w:fldCharType="end"/>
          </w:r>
        </w:p>
      </w:sdtContent>
    </w:sdt>
    <w:p w:rsidR="0074534F" w:rsidRDefault="0074534F" w:rsidP="0074534F"/>
    <w:p w:rsidR="0074534F" w:rsidRPr="0074534F" w:rsidRDefault="0074534F" w:rsidP="0074534F"/>
    <w:p w:rsidR="005F47D6" w:rsidRDefault="005F47D6" w:rsidP="005F47D6"/>
    <w:p w:rsidR="005F47D6" w:rsidRDefault="005F47D6" w:rsidP="005F47D6"/>
    <w:p w:rsidR="005F47D6" w:rsidRDefault="005F47D6" w:rsidP="005F47D6"/>
    <w:p w:rsidR="005F47D6" w:rsidRDefault="005F47D6" w:rsidP="005F47D6"/>
    <w:p w:rsidR="00647257" w:rsidRDefault="00647257" w:rsidP="005F47D6"/>
    <w:p w:rsidR="00647257" w:rsidRDefault="00647257" w:rsidP="005F47D6"/>
    <w:p w:rsidR="00647257" w:rsidRDefault="00647257" w:rsidP="005F47D6"/>
    <w:p w:rsidR="00647257" w:rsidRDefault="00647257" w:rsidP="005F47D6"/>
    <w:p w:rsidR="00647257" w:rsidRDefault="00647257" w:rsidP="005F47D6"/>
    <w:p w:rsidR="00647257" w:rsidRDefault="00647257" w:rsidP="005F47D6"/>
    <w:p w:rsidR="00647257" w:rsidRDefault="00647257" w:rsidP="005F47D6"/>
    <w:p w:rsidR="00647257" w:rsidRDefault="00647257" w:rsidP="005F47D6"/>
    <w:p w:rsidR="00647257" w:rsidRDefault="00647257" w:rsidP="005F47D6"/>
    <w:p w:rsidR="00647257" w:rsidRDefault="00647257" w:rsidP="005F47D6"/>
    <w:p w:rsidR="00647257" w:rsidRDefault="00647257" w:rsidP="005F47D6"/>
    <w:p w:rsidR="00647257" w:rsidRDefault="00647257" w:rsidP="005F47D6"/>
    <w:p w:rsidR="00647257" w:rsidRDefault="00647257" w:rsidP="005F47D6"/>
    <w:p w:rsidR="00647257" w:rsidRDefault="00647257" w:rsidP="005F47D6"/>
    <w:p w:rsidR="00481CA0" w:rsidRDefault="00481CA0" w:rsidP="005F47D6"/>
    <w:p w:rsidR="00481CA0" w:rsidRPr="005F47D6" w:rsidRDefault="00481CA0" w:rsidP="005F47D6"/>
    <w:p w:rsidR="00F041FD" w:rsidRPr="00040E9C" w:rsidRDefault="00E72BDE" w:rsidP="00040E9C">
      <w:pPr>
        <w:pStyle w:val="2"/>
        <w:jc w:val="center"/>
        <w:rPr>
          <w:sz w:val="44"/>
          <w:szCs w:val="44"/>
        </w:rPr>
      </w:pPr>
      <w:r w:rsidRPr="00B070EB">
        <w:lastRenderedPageBreak/>
        <w:br w:type="textWrapping" w:clear="all"/>
      </w:r>
      <w:bookmarkStart w:id="13" w:name="_Toc179299697"/>
      <w:bookmarkStart w:id="14" w:name="_Toc179300315"/>
      <w:bookmarkStart w:id="15" w:name="_Toc179300515"/>
      <w:bookmarkStart w:id="16" w:name="_Toc183187356"/>
      <w:bookmarkStart w:id="17" w:name="_Toc191301571"/>
      <w:bookmarkStart w:id="18" w:name="_Toc211259032"/>
      <w:r w:rsidR="00616C5F" w:rsidRPr="00040E9C">
        <w:rPr>
          <w:rFonts w:hint="eastAsia"/>
          <w:color w:val="000000" w:themeColor="text1"/>
          <w:sz w:val="44"/>
          <w:szCs w:val="44"/>
        </w:rPr>
        <w:t>引</w:t>
      </w:r>
      <w:r w:rsidR="00616C5F" w:rsidRPr="00040E9C">
        <w:rPr>
          <w:color w:val="000000" w:themeColor="text1"/>
          <w:sz w:val="44"/>
          <w:szCs w:val="44"/>
        </w:rPr>
        <w:t xml:space="preserve">  </w:t>
      </w:r>
      <w:r w:rsidR="00616C5F" w:rsidRPr="00040E9C">
        <w:rPr>
          <w:rFonts w:hint="eastAsia"/>
          <w:color w:val="000000" w:themeColor="text1"/>
          <w:sz w:val="44"/>
          <w:szCs w:val="44"/>
        </w:rPr>
        <w:t>言</w:t>
      </w:r>
      <w:bookmarkEnd w:id="13"/>
      <w:bookmarkEnd w:id="14"/>
      <w:bookmarkEnd w:id="15"/>
      <w:bookmarkEnd w:id="16"/>
      <w:bookmarkEnd w:id="17"/>
      <w:bookmarkEnd w:id="18"/>
    </w:p>
    <w:p w:rsidR="009D724D" w:rsidRPr="00DD3D21" w:rsidRDefault="00C320F3" w:rsidP="00FC50F0">
      <w:pPr>
        <w:tabs>
          <w:tab w:val="left" w:pos="3930"/>
        </w:tabs>
        <w:spacing w:line="360" w:lineRule="auto"/>
        <w:ind w:firstLineChars="200" w:firstLine="480"/>
        <w:rPr>
          <w:rFonts w:asciiTheme="minorEastAsia" w:eastAsiaTheme="minorEastAsia" w:hAnsiTheme="minorEastAsia"/>
          <w:color w:val="000000" w:themeColor="text1"/>
        </w:rPr>
      </w:pPr>
      <w:r w:rsidRPr="00314C68">
        <w:rPr>
          <w:rFonts w:asciiTheme="minorEastAsia" w:eastAsiaTheme="minorEastAsia" w:hAnsiTheme="minorEastAsia" w:hint="eastAsia"/>
          <w:color w:val="000000" w:themeColor="text1"/>
        </w:rPr>
        <w:t>气候变化</w:t>
      </w:r>
      <w:r w:rsidR="00B251FE" w:rsidRPr="00314C68">
        <w:rPr>
          <w:rFonts w:asciiTheme="minorEastAsia" w:eastAsiaTheme="minorEastAsia" w:hAnsiTheme="minorEastAsia" w:hint="eastAsia"/>
          <w:color w:val="000000" w:themeColor="text1"/>
        </w:rPr>
        <w:t>是</w:t>
      </w:r>
      <w:r w:rsidRPr="00314C68">
        <w:rPr>
          <w:rFonts w:asciiTheme="minorEastAsia" w:eastAsiaTheme="minorEastAsia" w:hAnsiTheme="minorEastAsia" w:hint="eastAsia"/>
          <w:color w:val="000000" w:themeColor="text1"/>
        </w:rPr>
        <w:t>全球面临的</w:t>
      </w:r>
      <w:r w:rsidR="00B251FE" w:rsidRPr="00314C68">
        <w:rPr>
          <w:rFonts w:asciiTheme="minorEastAsia" w:eastAsiaTheme="minorEastAsia" w:hAnsiTheme="minorEastAsia" w:hint="eastAsia"/>
          <w:color w:val="000000" w:themeColor="text1"/>
        </w:rPr>
        <w:t>重要</w:t>
      </w:r>
      <w:r w:rsidRPr="00314C68">
        <w:rPr>
          <w:rFonts w:asciiTheme="minorEastAsia" w:eastAsiaTheme="minorEastAsia" w:hAnsiTheme="minorEastAsia" w:hint="eastAsia"/>
          <w:color w:val="000000" w:themeColor="text1"/>
        </w:rPr>
        <w:t>挑战，国家层面将碳达峰碳中和作为发展的重要战略之一，出台</w:t>
      </w:r>
      <w:r w:rsidR="00B251FE" w:rsidRPr="00314C68">
        <w:rPr>
          <w:rFonts w:asciiTheme="minorEastAsia" w:eastAsiaTheme="minorEastAsia" w:hAnsiTheme="minorEastAsia" w:hint="eastAsia"/>
          <w:color w:val="000000" w:themeColor="text1"/>
        </w:rPr>
        <w:t>了</w:t>
      </w:r>
      <w:r w:rsidRPr="00314C68">
        <w:rPr>
          <w:rFonts w:asciiTheme="minorEastAsia" w:eastAsiaTheme="minorEastAsia" w:hAnsiTheme="minorEastAsia" w:hint="eastAsia"/>
          <w:color w:val="000000" w:themeColor="text1"/>
        </w:rPr>
        <w:t>一系列政策标准以支撑各行业向</w:t>
      </w:r>
      <w:r w:rsidR="00B251FE" w:rsidRPr="00314C68">
        <w:rPr>
          <w:rFonts w:asciiTheme="minorEastAsia" w:eastAsiaTheme="minorEastAsia" w:hAnsiTheme="minorEastAsia" w:hint="eastAsia"/>
          <w:color w:val="000000" w:themeColor="text1"/>
        </w:rPr>
        <w:t>碳达峰</w:t>
      </w:r>
      <w:r w:rsidRPr="00314C68">
        <w:rPr>
          <w:rFonts w:asciiTheme="minorEastAsia" w:eastAsiaTheme="minorEastAsia" w:hAnsiTheme="minorEastAsia" w:hint="eastAsia"/>
          <w:color w:val="000000" w:themeColor="text1"/>
        </w:rPr>
        <w:t>碳中和目标迈进</w:t>
      </w:r>
      <w:r w:rsidR="00E657FC" w:rsidRPr="00314C68">
        <w:rPr>
          <w:rFonts w:asciiTheme="minorEastAsia" w:eastAsiaTheme="minorEastAsia" w:hAnsiTheme="minorEastAsia" w:hint="eastAsia"/>
          <w:color w:val="000000" w:themeColor="text1"/>
        </w:rPr>
        <w:t>。</w:t>
      </w:r>
      <w:r w:rsidR="009E36BB" w:rsidRPr="009E36BB">
        <w:rPr>
          <w:rFonts w:asciiTheme="minorEastAsia" w:eastAsiaTheme="minorEastAsia" w:hAnsiTheme="minorEastAsia" w:hint="eastAsia"/>
          <w:color w:val="000000" w:themeColor="text1"/>
        </w:rPr>
        <w:t>水泥熟料碳排放量量化</w:t>
      </w:r>
      <w:r w:rsidR="009E36BB">
        <w:rPr>
          <w:rFonts w:asciiTheme="minorEastAsia" w:eastAsiaTheme="minorEastAsia" w:hAnsiTheme="minorEastAsia" w:hint="eastAsia"/>
          <w:color w:val="000000" w:themeColor="text1"/>
        </w:rPr>
        <w:t>主要有基于CEMS的直测法</w:t>
      </w:r>
      <w:r w:rsidR="009E36BB" w:rsidRPr="00F6224E">
        <w:rPr>
          <w:rFonts w:asciiTheme="minorEastAsia" w:eastAsiaTheme="minorEastAsia" w:hAnsiTheme="minorEastAsia" w:hint="eastAsia"/>
          <w:color w:val="000000" w:themeColor="text1"/>
        </w:rPr>
        <w:t>、基于</w:t>
      </w:r>
      <w:r w:rsidR="0075550A">
        <w:rPr>
          <w:rFonts w:asciiTheme="minorEastAsia" w:eastAsiaTheme="minorEastAsia" w:hAnsiTheme="minorEastAsia" w:hint="eastAsia"/>
          <w:color w:val="000000" w:themeColor="text1"/>
        </w:rPr>
        <w:t>标准计算方法</w:t>
      </w:r>
      <w:r w:rsidR="00450484">
        <w:rPr>
          <w:rFonts w:hint="eastAsia"/>
          <w:color w:val="000000" w:themeColor="text1"/>
        </w:rPr>
        <w:t>计算</w:t>
      </w:r>
      <w:r w:rsidR="009E36BB" w:rsidRPr="00F6224E">
        <w:rPr>
          <w:rFonts w:hint="eastAsia"/>
          <w:color w:val="000000" w:themeColor="text1"/>
        </w:rPr>
        <w:t>、</w:t>
      </w:r>
      <w:r w:rsidR="002536FB" w:rsidRPr="00F6224E">
        <w:rPr>
          <w:rFonts w:hint="eastAsia"/>
          <w:color w:val="000000" w:themeColor="text1"/>
        </w:rPr>
        <w:t>基于</w:t>
      </w:r>
      <w:r w:rsidR="00B32EEB" w:rsidRPr="00F6224E">
        <w:rPr>
          <w:rFonts w:hint="eastAsia"/>
          <w:color w:val="000000" w:themeColor="text1"/>
        </w:rPr>
        <w:t>原始</w:t>
      </w:r>
      <w:r w:rsidR="002536FB" w:rsidRPr="00F6224E">
        <w:rPr>
          <w:rFonts w:hint="eastAsia"/>
          <w:color w:val="000000" w:themeColor="text1"/>
        </w:rPr>
        <w:t>计量数据</w:t>
      </w:r>
      <w:r w:rsidR="00520AC7" w:rsidRPr="00F6224E">
        <w:rPr>
          <w:rFonts w:hint="eastAsia"/>
          <w:color w:val="000000" w:themeColor="text1"/>
        </w:rPr>
        <w:t>计算碳排放</w:t>
      </w:r>
      <w:r w:rsidR="002536FB" w:rsidRPr="00F6224E">
        <w:rPr>
          <w:rFonts w:hint="eastAsia"/>
          <w:color w:val="000000" w:themeColor="text1"/>
        </w:rPr>
        <w:t>、</w:t>
      </w:r>
      <w:r w:rsidR="009E36BB">
        <w:rPr>
          <w:rFonts w:hint="eastAsia"/>
          <w:color w:val="000000" w:themeColor="text1"/>
        </w:rPr>
        <w:t>基于</w:t>
      </w:r>
      <w:r w:rsidR="009E36BB">
        <w:rPr>
          <w:rFonts w:hint="eastAsia"/>
        </w:rPr>
        <w:t>能源计量数据转换为碳排放数据等方</w:t>
      </w:r>
      <w:r w:rsidR="009E36BB" w:rsidRPr="00B46143">
        <w:rPr>
          <w:rFonts w:hint="eastAsia"/>
        </w:rPr>
        <w:t>式。</w:t>
      </w:r>
      <w:r w:rsidR="00F6224E" w:rsidRPr="00B46143">
        <w:rPr>
          <w:rFonts w:hint="eastAsia"/>
        </w:rPr>
        <w:t>水泥行业直测法</w:t>
      </w:r>
      <w:r w:rsidR="00B46143">
        <w:rPr>
          <w:rFonts w:hint="eastAsia"/>
        </w:rPr>
        <w:t>主要以</w:t>
      </w:r>
      <w:r w:rsidR="00B46143" w:rsidRPr="00B46143">
        <w:rPr>
          <w:rFonts w:ascii="Times New Roman" w:hint="eastAsia"/>
          <w:spacing w:val="-3"/>
        </w:rPr>
        <w:t>《</w:t>
      </w:r>
      <w:r w:rsidR="00B46143" w:rsidRPr="00B94C07">
        <w:rPr>
          <w:rFonts w:ascii="Times New Roman" w:hint="eastAsia"/>
          <w:spacing w:val="-3"/>
        </w:rPr>
        <w:t>建材行业固定源二氧化碳排放在线监测技术要求》（送审稿）</w:t>
      </w:r>
      <w:r w:rsidR="00B46143">
        <w:rPr>
          <w:rFonts w:ascii="Times New Roman" w:hint="eastAsia"/>
          <w:spacing w:val="-3"/>
        </w:rPr>
        <w:t>和</w:t>
      </w:r>
      <w:r w:rsidR="00F6224E" w:rsidRPr="000F5E2F">
        <w:rPr>
          <w:rFonts w:hint="eastAsia"/>
        </w:rPr>
        <w:t>《建材行业二氧化碳在线监测系统校准规范》（JJF（建材）216-2024）为</w:t>
      </w:r>
      <w:r w:rsidR="000F5E2F">
        <w:rPr>
          <w:rFonts w:asciiTheme="minorEastAsia" w:eastAsiaTheme="minorEastAsia" w:hAnsiTheme="minorEastAsia" w:hint="eastAsia"/>
          <w:color w:val="000000" w:themeColor="text1"/>
        </w:rPr>
        <w:t>依据；</w:t>
      </w:r>
      <w:r w:rsidRPr="00314C68">
        <w:rPr>
          <w:rFonts w:asciiTheme="minorEastAsia" w:eastAsiaTheme="minorEastAsia" w:hAnsiTheme="minorEastAsia" w:hint="eastAsia"/>
          <w:color w:val="000000" w:themeColor="text1"/>
        </w:rPr>
        <w:t>水泥行业碳核算目前主要以</w:t>
      </w:r>
      <w:r w:rsidR="00F049E6" w:rsidRPr="00314C68">
        <w:rPr>
          <w:rFonts w:asciiTheme="minorEastAsia" w:eastAsiaTheme="minorEastAsia" w:hAnsiTheme="minorEastAsia" w:hint="eastAsia"/>
          <w:color w:val="000000" w:themeColor="text1"/>
        </w:rPr>
        <w:t>《碳排放核算与报告要求第8部分：水泥生产企业》（GB/T 32151.8—2023</w:t>
      </w:r>
      <w:r w:rsidR="001C6C8C" w:rsidRPr="00314C68">
        <w:rPr>
          <w:rFonts w:asciiTheme="minorEastAsia" w:eastAsiaTheme="minorEastAsia" w:hAnsiTheme="minorEastAsia" w:hint="eastAsia"/>
          <w:color w:val="000000" w:themeColor="text1"/>
        </w:rPr>
        <w:t>）、《企业温室气体排放核算与报告指南 水泥行业》（CETS-AG-02.01-V01-2024）</w:t>
      </w:r>
      <w:r w:rsidRPr="00314C68">
        <w:rPr>
          <w:rFonts w:asciiTheme="minorEastAsia" w:eastAsiaTheme="minorEastAsia" w:hAnsiTheme="minorEastAsia" w:hint="eastAsia"/>
          <w:color w:val="000000" w:themeColor="text1"/>
        </w:rPr>
        <w:t>为依据</w:t>
      </w:r>
      <w:r w:rsidR="00E6123E">
        <w:rPr>
          <w:rFonts w:asciiTheme="minorEastAsia" w:eastAsiaTheme="minorEastAsia" w:hAnsiTheme="minorEastAsia" w:hint="eastAsia"/>
          <w:color w:val="000000" w:themeColor="text1"/>
        </w:rPr>
        <w:t>；</w:t>
      </w:r>
      <w:r w:rsidR="00E6123E" w:rsidRPr="00301320">
        <w:rPr>
          <w:rFonts w:asciiTheme="minorEastAsia" w:eastAsiaTheme="minorEastAsia" w:hAnsiTheme="minorEastAsia" w:hint="eastAsia"/>
          <w:color w:val="000000" w:themeColor="text1"/>
        </w:rPr>
        <w:t>原始计量数据计算碳排放</w:t>
      </w:r>
      <w:r w:rsidR="00265A0F">
        <w:rPr>
          <w:rFonts w:asciiTheme="minorEastAsia" w:eastAsiaTheme="minorEastAsia" w:hAnsiTheme="minorEastAsia" w:hint="eastAsia"/>
          <w:color w:val="000000" w:themeColor="text1"/>
        </w:rPr>
        <w:t>主要以</w:t>
      </w:r>
      <w:r w:rsidR="00265A0F">
        <w:rPr>
          <w:rFonts w:hint="eastAsia"/>
        </w:rPr>
        <w:t>计量设备采集原始计量数据来进行碳排放量计算的方法</w:t>
      </w:r>
      <w:r w:rsidR="00E6123E" w:rsidRPr="00301320">
        <w:rPr>
          <w:rFonts w:asciiTheme="minorEastAsia" w:eastAsiaTheme="minorEastAsia" w:hAnsiTheme="minorEastAsia" w:hint="eastAsia"/>
          <w:color w:val="000000" w:themeColor="text1"/>
        </w:rPr>
        <w:t>；</w:t>
      </w:r>
      <w:r w:rsidR="00FC50F0" w:rsidRPr="00301320">
        <w:rPr>
          <w:rFonts w:asciiTheme="minorEastAsia" w:eastAsiaTheme="minorEastAsia" w:hAnsiTheme="minorEastAsia" w:hint="eastAsia"/>
          <w:color w:val="000000" w:themeColor="text1"/>
        </w:rPr>
        <w:t>能源计量数</w:t>
      </w:r>
      <w:r w:rsidR="00FC50F0">
        <w:rPr>
          <w:rFonts w:hint="eastAsia"/>
        </w:rPr>
        <w:t>据转换为碳排放量以</w:t>
      </w:r>
      <w:r w:rsidR="009E36BB" w:rsidRPr="00314C68">
        <w:rPr>
          <w:rFonts w:asciiTheme="minorEastAsia" w:eastAsiaTheme="minorEastAsia" w:hAnsiTheme="minorEastAsia" w:hint="eastAsia"/>
          <w:color w:val="000000" w:themeColor="text1"/>
        </w:rPr>
        <w:t>《水泥单位产品能源消耗限额》（GB 16780—2021）</w:t>
      </w:r>
      <w:r w:rsidR="00FC50F0">
        <w:rPr>
          <w:rFonts w:asciiTheme="minorEastAsia" w:eastAsiaTheme="minorEastAsia" w:hAnsiTheme="minorEastAsia" w:hint="eastAsia"/>
          <w:color w:val="000000" w:themeColor="text1"/>
        </w:rPr>
        <w:t>和《</w:t>
      </w:r>
      <w:r w:rsidR="00FC50F0" w:rsidRPr="00FC50F0">
        <w:rPr>
          <w:rFonts w:asciiTheme="minorEastAsia" w:eastAsiaTheme="minorEastAsia" w:hAnsiTheme="minorEastAsia" w:hint="eastAsia"/>
          <w:color w:val="000000" w:themeColor="text1"/>
        </w:rPr>
        <w:t>水泥企业能源计量数据转换为碳排放数据技术规范</w:t>
      </w:r>
      <w:r w:rsidR="00FC50F0">
        <w:rPr>
          <w:rFonts w:asciiTheme="minorEastAsia" w:eastAsiaTheme="minorEastAsia" w:hAnsiTheme="minorEastAsia" w:hint="eastAsia"/>
          <w:color w:val="000000" w:themeColor="text1"/>
        </w:rPr>
        <w:t>》（</w:t>
      </w:r>
      <w:r w:rsidR="00FC50F0" w:rsidRPr="00FC50F0">
        <w:rPr>
          <w:rFonts w:asciiTheme="minorEastAsia" w:eastAsiaTheme="minorEastAsia" w:hAnsiTheme="minorEastAsia"/>
          <w:color w:val="000000" w:themeColor="text1"/>
        </w:rPr>
        <w:t>JJF</w:t>
      </w:r>
      <w:r w:rsidR="00FC50F0" w:rsidRPr="00FC50F0">
        <w:rPr>
          <w:rFonts w:asciiTheme="minorEastAsia" w:eastAsiaTheme="minorEastAsia" w:hAnsiTheme="minorEastAsia" w:hint="eastAsia"/>
          <w:color w:val="000000" w:themeColor="text1"/>
        </w:rPr>
        <w:t>（鄂</w:t>
      </w:r>
      <w:r w:rsidR="00FC50F0">
        <w:rPr>
          <w:rFonts w:asciiTheme="minorEastAsia" w:eastAsiaTheme="minorEastAsia" w:hAnsiTheme="minorEastAsia"/>
          <w:color w:val="000000" w:themeColor="text1"/>
        </w:rPr>
        <w:t>）</w:t>
      </w:r>
      <w:r w:rsidR="00FC50F0">
        <w:rPr>
          <w:rFonts w:asciiTheme="minorEastAsia" w:eastAsiaTheme="minorEastAsia" w:hAnsiTheme="minorEastAsia" w:hint="eastAsia"/>
          <w:color w:val="000000" w:themeColor="text1"/>
        </w:rPr>
        <w:t>144-2025）</w:t>
      </w:r>
      <w:r w:rsidR="008E6D89">
        <w:rPr>
          <w:rFonts w:asciiTheme="minorEastAsia" w:eastAsiaTheme="minorEastAsia" w:hAnsiTheme="minorEastAsia" w:hint="eastAsia"/>
          <w:color w:val="000000" w:themeColor="text1"/>
        </w:rPr>
        <w:t>为依据</w:t>
      </w:r>
      <w:r w:rsidR="00E6123E">
        <w:rPr>
          <w:rFonts w:asciiTheme="minorEastAsia" w:eastAsiaTheme="minorEastAsia" w:hAnsiTheme="minorEastAsia" w:hint="eastAsia"/>
          <w:color w:val="000000" w:themeColor="text1"/>
        </w:rPr>
        <w:t>；</w:t>
      </w:r>
      <w:r w:rsidR="009E36BB">
        <w:rPr>
          <w:rFonts w:asciiTheme="minorEastAsia" w:eastAsiaTheme="minorEastAsia" w:hAnsiTheme="minorEastAsia" w:hint="eastAsia"/>
          <w:color w:val="000000" w:themeColor="text1"/>
        </w:rPr>
        <w:t>通过以上标准可给出</w:t>
      </w:r>
      <w:r w:rsidR="009E36BB" w:rsidRPr="009E36BB">
        <w:rPr>
          <w:rFonts w:asciiTheme="minorEastAsia" w:eastAsiaTheme="minorEastAsia" w:hAnsiTheme="minorEastAsia" w:hint="eastAsia"/>
          <w:color w:val="000000" w:themeColor="text1"/>
        </w:rPr>
        <w:t>水泥熟料碳排放量量化</w:t>
      </w:r>
      <w:r w:rsidR="009E36BB">
        <w:rPr>
          <w:rFonts w:asciiTheme="minorEastAsia" w:eastAsiaTheme="minorEastAsia" w:hAnsiTheme="minorEastAsia" w:hint="eastAsia"/>
          <w:color w:val="000000" w:themeColor="text1"/>
        </w:rPr>
        <w:t>的具体技术要求和方法</w:t>
      </w:r>
      <w:r w:rsidR="00DD3D21">
        <w:rPr>
          <w:rFonts w:asciiTheme="minorEastAsia" w:eastAsiaTheme="minorEastAsia" w:hAnsiTheme="minorEastAsia" w:hint="eastAsia"/>
          <w:color w:val="000000" w:themeColor="text1"/>
        </w:rPr>
        <w:t>。</w:t>
      </w:r>
    </w:p>
    <w:p w:rsidR="00E024EB" w:rsidRPr="00314C68" w:rsidRDefault="00616C5F" w:rsidP="007E4B00">
      <w:pPr>
        <w:pStyle w:val="aff8"/>
        <w:spacing w:line="360" w:lineRule="auto"/>
        <w:ind w:firstLineChars="200" w:firstLine="480"/>
        <w:rPr>
          <w:rFonts w:asciiTheme="minorEastAsia" w:eastAsiaTheme="minorEastAsia" w:hAnsiTheme="minorEastAsia"/>
          <w:color w:val="000000" w:themeColor="text1"/>
        </w:rPr>
        <w:sectPr w:rsidR="00E024EB" w:rsidRPr="00314C68" w:rsidSect="0018388E">
          <w:headerReference w:type="even" r:id="rId19"/>
          <w:headerReference w:type="default" r:id="rId20"/>
          <w:footerReference w:type="even" r:id="rId21"/>
          <w:footerReference w:type="default" r:id="rId22"/>
          <w:pgSz w:w="11906" w:h="16838" w:code="9"/>
          <w:pgMar w:top="1701" w:right="1191" w:bottom="1247" w:left="1191" w:header="1304" w:footer="1021" w:gutter="0"/>
          <w:pgNumType w:fmt="upperRoman" w:start="1"/>
          <w:cols w:space="720"/>
          <w:docGrid w:type="lines" w:linePitch="326"/>
        </w:sectPr>
      </w:pPr>
      <w:r w:rsidRPr="00314C68">
        <w:rPr>
          <w:rFonts w:asciiTheme="minorEastAsia" w:eastAsiaTheme="minorEastAsia" w:hAnsiTheme="minorEastAsia" w:hint="eastAsia"/>
          <w:color w:val="000000" w:themeColor="text1"/>
        </w:rPr>
        <w:t>本规范</w:t>
      </w:r>
      <w:r w:rsidR="009E36BB">
        <w:rPr>
          <w:rFonts w:asciiTheme="minorEastAsia" w:eastAsiaTheme="minorEastAsia" w:hAnsiTheme="minorEastAsia" w:hint="eastAsia"/>
          <w:color w:val="000000" w:themeColor="text1"/>
        </w:rPr>
        <w:t>以</w:t>
      </w:r>
      <w:r w:rsidR="005C6072" w:rsidRPr="00314C68">
        <w:rPr>
          <w:rFonts w:asciiTheme="minorEastAsia" w:eastAsiaTheme="minorEastAsia" w:hAnsiTheme="minorEastAsia" w:hint="eastAsia"/>
          <w:color w:val="000000" w:themeColor="text1"/>
        </w:rPr>
        <w:t>JJF 1071《国家计量校准规范编写规则》和JJF 1002《国家计量检定规程编写规则》</w:t>
      </w:r>
      <w:r w:rsidR="00914BD2" w:rsidRPr="00314C68">
        <w:rPr>
          <w:rFonts w:asciiTheme="minorEastAsia" w:eastAsiaTheme="minorEastAsia" w:hAnsiTheme="minorEastAsia"/>
          <w:spacing w:val="-3"/>
        </w:rPr>
        <w:t>规定的规则编写</w:t>
      </w:r>
      <w:r w:rsidR="004E1F16" w:rsidRPr="00314C68">
        <w:rPr>
          <w:rFonts w:asciiTheme="minorEastAsia" w:eastAsiaTheme="minorEastAsia" w:hAnsiTheme="minorEastAsia" w:hint="eastAsia"/>
          <w:color w:val="000000" w:themeColor="text1"/>
        </w:rPr>
        <w:t>，且</w:t>
      </w:r>
      <w:r w:rsidRPr="00314C68">
        <w:rPr>
          <w:rFonts w:asciiTheme="minorEastAsia" w:eastAsiaTheme="minorEastAsia" w:hAnsiTheme="minorEastAsia" w:hint="eastAsia"/>
          <w:color w:val="000000" w:themeColor="text1"/>
        </w:rPr>
        <w:t>为首次发布。</w:t>
      </w:r>
    </w:p>
    <w:p w:rsidR="00683488" w:rsidRPr="008312BA" w:rsidRDefault="00541816" w:rsidP="008312BA">
      <w:pPr>
        <w:pStyle w:val="af9"/>
        <w:ind w:firstLine="640"/>
        <w:jc w:val="center"/>
        <w:rPr>
          <w:rFonts w:ascii="黑体" w:eastAsia="黑体" w:hAnsi="黑体"/>
          <w:bCs/>
          <w:sz w:val="32"/>
          <w:szCs w:val="32"/>
        </w:rPr>
      </w:pPr>
      <w:bookmarkStart w:id="19" w:name="_Toc191911994"/>
      <w:bookmarkStart w:id="20" w:name="_Toc192580823"/>
      <w:bookmarkStart w:id="21" w:name="_Toc211259033"/>
      <w:bookmarkStart w:id="22" w:name="_Toc183187357"/>
      <w:r w:rsidRPr="008312BA">
        <w:rPr>
          <w:rFonts w:ascii="黑体" w:eastAsia="黑体" w:hAnsi="黑体" w:hint="eastAsia"/>
          <w:sz w:val="32"/>
          <w:szCs w:val="32"/>
        </w:rPr>
        <w:lastRenderedPageBreak/>
        <w:t>湖北省水泥行业碳计量技术规范 水泥熟料碳排放量量化</w:t>
      </w:r>
      <w:bookmarkEnd w:id="19"/>
      <w:bookmarkEnd w:id="20"/>
      <w:bookmarkEnd w:id="21"/>
    </w:p>
    <w:p w:rsidR="00E024EB" w:rsidRPr="00B070EB" w:rsidRDefault="00616C5F" w:rsidP="00C86032">
      <w:pPr>
        <w:pStyle w:val="2"/>
        <w:rPr>
          <w:color w:val="000000" w:themeColor="text1"/>
        </w:rPr>
      </w:pPr>
      <w:bookmarkStart w:id="23" w:name="_Toc191301573"/>
      <w:bookmarkStart w:id="24" w:name="_Toc191302298"/>
      <w:bookmarkStart w:id="25" w:name="_Toc211259034"/>
      <w:r w:rsidRPr="00B070EB">
        <w:rPr>
          <w:color w:val="000000" w:themeColor="text1"/>
        </w:rPr>
        <w:t xml:space="preserve">1  </w:t>
      </w:r>
      <w:r w:rsidRPr="00B070EB">
        <w:rPr>
          <w:rFonts w:hint="eastAsia"/>
          <w:color w:val="000000" w:themeColor="text1"/>
        </w:rPr>
        <w:t>范围</w:t>
      </w:r>
      <w:bookmarkEnd w:id="22"/>
      <w:bookmarkEnd w:id="23"/>
      <w:bookmarkEnd w:id="24"/>
      <w:bookmarkEnd w:id="25"/>
    </w:p>
    <w:p w:rsidR="001F2FD7" w:rsidRPr="00D9294F" w:rsidRDefault="001F2FD7" w:rsidP="00F632AC">
      <w:pPr>
        <w:spacing w:line="360" w:lineRule="auto"/>
        <w:ind w:firstLineChars="200" w:firstLine="480"/>
        <w:rPr>
          <w:color w:val="000000" w:themeColor="text1"/>
        </w:rPr>
      </w:pPr>
      <w:bookmarkStart w:id="26" w:name="_Toc48103061"/>
      <w:bookmarkStart w:id="27" w:name="_Toc48103154"/>
      <w:bookmarkStart w:id="28" w:name="_Toc48103358"/>
      <w:bookmarkStart w:id="29" w:name="_Toc48104011"/>
      <w:bookmarkStart w:id="30" w:name="_Toc48105561"/>
      <w:bookmarkStart w:id="31" w:name="_Toc48106290"/>
      <w:bookmarkStart w:id="32" w:name="_Toc48106333"/>
      <w:bookmarkStart w:id="33" w:name="_Toc48107153"/>
      <w:bookmarkStart w:id="34" w:name="_Toc48108403"/>
      <w:bookmarkStart w:id="35" w:name="_Toc48383847"/>
      <w:bookmarkStart w:id="36" w:name="_Toc66759364"/>
      <w:bookmarkStart w:id="37" w:name="_Toc66760850"/>
      <w:r w:rsidRPr="00AD2C4F">
        <w:rPr>
          <w:rFonts w:hint="eastAsia"/>
          <w:color w:val="000000" w:themeColor="text1"/>
        </w:rPr>
        <w:t>本规范规定了</w:t>
      </w:r>
      <w:r w:rsidR="008232D9">
        <w:rPr>
          <w:rFonts w:hint="eastAsia"/>
          <w:color w:val="000000" w:themeColor="text1"/>
        </w:rPr>
        <w:t>水泥行业</w:t>
      </w:r>
      <w:r w:rsidR="009043AB">
        <w:rPr>
          <w:rFonts w:hint="eastAsia"/>
          <w:color w:val="000000" w:themeColor="text1"/>
        </w:rPr>
        <w:t>碳</w:t>
      </w:r>
      <w:r w:rsidR="00D33D76" w:rsidRPr="00AD2C4F">
        <w:rPr>
          <w:rFonts w:hint="eastAsia"/>
          <w:color w:val="000000" w:themeColor="text1"/>
        </w:rPr>
        <w:t>计量</w:t>
      </w:r>
      <w:r w:rsidR="00F632AC">
        <w:rPr>
          <w:rFonts w:hint="eastAsia"/>
          <w:color w:val="000000" w:themeColor="text1"/>
        </w:rPr>
        <w:t>标准体系中关于水泥熟料碳排放量量化技术要求。包括：</w:t>
      </w:r>
      <w:r w:rsidR="00AF3666">
        <w:rPr>
          <w:rFonts w:hint="eastAsia"/>
          <w:color w:val="000000" w:themeColor="text1"/>
        </w:rPr>
        <w:t>烟气直测法碳排放量量化技术规范、</w:t>
      </w:r>
      <w:r w:rsidR="00A64813">
        <w:rPr>
          <w:rFonts w:hint="eastAsia"/>
          <w:color w:val="000000" w:themeColor="text1"/>
        </w:rPr>
        <w:t>标准计算</w:t>
      </w:r>
      <w:r w:rsidR="004222F2">
        <w:rPr>
          <w:rFonts w:hint="eastAsia"/>
          <w:color w:val="000000" w:themeColor="text1"/>
        </w:rPr>
        <w:t>核算</w:t>
      </w:r>
      <w:r w:rsidR="00A64813">
        <w:rPr>
          <w:rFonts w:hint="eastAsia"/>
          <w:color w:val="000000" w:themeColor="text1"/>
        </w:rPr>
        <w:t>法（</w:t>
      </w:r>
      <w:r w:rsidR="00F632AC" w:rsidRPr="00F632AC">
        <w:rPr>
          <w:rFonts w:hint="eastAsia"/>
          <w:color w:val="000000" w:themeColor="text1"/>
        </w:rPr>
        <w:t>碳排放量量</w:t>
      </w:r>
      <w:r w:rsidR="00645355">
        <w:rPr>
          <w:rFonts w:hint="eastAsia"/>
          <w:color w:val="000000" w:themeColor="text1"/>
        </w:rPr>
        <w:t>化技术规范</w:t>
      </w:r>
      <w:r w:rsidR="00857467">
        <w:rPr>
          <w:rFonts w:hint="eastAsia"/>
          <w:color w:val="000000" w:themeColor="text1"/>
        </w:rPr>
        <w:t>、</w:t>
      </w:r>
      <w:r w:rsidR="00655ACC">
        <w:rPr>
          <w:rFonts w:hint="eastAsia"/>
          <w:color w:val="000000" w:themeColor="text1"/>
        </w:rPr>
        <w:t>计量数据计算碳排放量量化技术规范、</w:t>
      </w:r>
      <w:r w:rsidR="00857467">
        <w:rPr>
          <w:rFonts w:hint="eastAsia"/>
        </w:rPr>
        <w:t>能源计量数据转换碳排放量量化技术规范</w:t>
      </w:r>
      <w:r w:rsidR="00F632AC" w:rsidRPr="00F632AC">
        <w:rPr>
          <w:rFonts w:hint="eastAsia"/>
          <w:color w:val="000000" w:themeColor="text1"/>
        </w:rPr>
        <w:t>等</w:t>
      </w:r>
      <w:r w:rsidRPr="00AD2C4F">
        <w:rPr>
          <w:rFonts w:hint="eastAsia"/>
          <w:color w:val="000000" w:themeColor="text1"/>
        </w:rPr>
        <w:t>。</w:t>
      </w:r>
    </w:p>
    <w:p w:rsidR="00E024EB" w:rsidRPr="00B070EB" w:rsidRDefault="001F2FD7" w:rsidP="001F2FD7">
      <w:pPr>
        <w:spacing w:line="360" w:lineRule="auto"/>
        <w:ind w:firstLineChars="200" w:firstLine="480"/>
        <w:rPr>
          <w:color w:val="000000" w:themeColor="text1"/>
        </w:rPr>
      </w:pPr>
      <w:r w:rsidRPr="00D9294F">
        <w:rPr>
          <w:rFonts w:hint="eastAsia"/>
          <w:color w:val="000000" w:themeColor="text1"/>
        </w:rPr>
        <w:t>本规范</w:t>
      </w:r>
      <w:r w:rsidR="0065075D" w:rsidRPr="00D9294F">
        <w:rPr>
          <w:rFonts w:hint="eastAsia"/>
          <w:color w:val="000000" w:themeColor="text1"/>
        </w:rPr>
        <w:t>适用于</w:t>
      </w:r>
      <w:r w:rsidRPr="00D9294F">
        <w:rPr>
          <w:rFonts w:hint="eastAsia"/>
          <w:color w:val="000000" w:themeColor="text1"/>
        </w:rPr>
        <w:t>以熟料生产为主营业务的通用水泥熟料生产企业</w:t>
      </w:r>
      <w:r w:rsidR="0065075D" w:rsidRPr="00D9294F">
        <w:rPr>
          <w:rFonts w:hint="eastAsia"/>
          <w:color w:val="000000" w:themeColor="text1"/>
        </w:rPr>
        <w:t>，</w:t>
      </w:r>
      <w:r>
        <w:rPr>
          <w:rFonts w:hint="eastAsia"/>
          <w:color w:val="000000" w:themeColor="text1"/>
        </w:rPr>
        <w:t>其他品种水泥</w:t>
      </w:r>
      <w:r w:rsidR="001632E6">
        <w:rPr>
          <w:rFonts w:hint="eastAsia"/>
          <w:color w:val="000000" w:themeColor="text1"/>
        </w:rPr>
        <w:t>熟料</w:t>
      </w:r>
      <w:r>
        <w:rPr>
          <w:rFonts w:hint="eastAsia"/>
          <w:color w:val="000000" w:themeColor="text1"/>
        </w:rPr>
        <w:t>生产企业可参考执行</w:t>
      </w:r>
      <w:r w:rsidR="00616C5F" w:rsidRPr="00B070EB">
        <w:rPr>
          <w:rFonts w:hint="eastAsia"/>
          <w:color w:val="000000" w:themeColor="text1"/>
        </w:rPr>
        <w:t>。</w:t>
      </w:r>
    </w:p>
    <w:p w:rsidR="00E024EB" w:rsidRDefault="00616C5F" w:rsidP="00C86032">
      <w:pPr>
        <w:pStyle w:val="2"/>
        <w:rPr>
          <w:color w:val="000000" w:themeColor="text1"/>
        </w:rPr>
      </w:pPr>
      <w:bookmarkStart w:id="38" w:name="_Toc183187358"/>
      <w:bookmarkStart w:id="39" w:name="_Toc191301574"/>
      <w:bookmarkStart w:id="40" w:name="_Toc211259035"/>
      <w:r w:rsidRPr="00B070EB">
        <w:rPr>
          <w:color w:val="000000" w:themeColor="text1"/>
        </w:rPr>
        <w:t xml:space="preserve">2  </w:t>
      </w:r>
      <w:r w:rsidRPr="00B070EB">
        <w:rPr>
          <w:rFonts w:hint="eastAsia"/>
          <w:color w:val="000000" w:themeColor="text1"/>
        </w:rPr>
        <w:t>引用文件</w:t>
      </w:r>
      <w:bookmarkEnd w:id="38"/>
      <w:bookmarkEnd w:id="39"/>
      <w:bookmarkEnd w:id="40"/>
      <w:r w:rsidR="00E024EB" w:rsidRPr="00B070EB">
        <w:rPr>
          <w:rFonts w:hint="eastAsia"/>
          <w:color w:val="000000" w:themeColor="text1"/>
        </w:rPr>
        <w:t xml:space="preserve"> </w:t>
      </w:r>
    </w:p>
    <w:p w:rsidR="001372CF" w:rsidRDefault="00616C5F" w:rsidP="001372CF">
      <w:pPr>
        <w:spacing w:line="360" w:lineRule="auto"/>
        <w:ind w:firstLineChars="200" w:firstLine="480"/>
      </w:pPr>
      <w:r>
        <w:rPr>
          <w:rFonts w:hint="eastAsia"/>
        </w:rPr>
        <w:t>本规范引用下列文件：</w:t>
      </w:r>
    </w:p>
    <w:p w:rsidR="009F4D3F" w:rsidRDefault="00083373" w:rsidP="00BD1A24">
      <w:pPr>
        <w:spacing w:line="360" w:lineRule="auto"/>
        <w:ind w:firstLineChars="200" w:firstLine="480"/>
        <w:rPr>
          <w:color w:val="000000" w:themeColor="text1"/>
        </w:rPr>
      </w:pPr>
      <w:r w:rsidRPr="009F4D3F">
        <w:rPr>
          <w:rFonts w:hint="eastAsia"/>
          <w:color w:val="000000" w:themeColor="text1"/>
        </w:rPr>
        <w:t>JJF 1356</w:t>
      </w:r>
      <w:r>
        <w:rPr>
          <w:rFonts w:hint="eastAsia"/>
          <w:color w:val="000000" w:themeColor="text1"/>
        </w:rPr>
        <w:t xml:space="preserve"> </w:t>
      </w:r>
      <w:r w:rsidRPr="009F4D3F">
        <w:rPr>
          <w:rFonts w:hint="eastAsia"/>
          <w:color w:val="000000" w:themeColor="text1"/>
        </w:rPr>
        <w:t xml:space="preserve"> 重点用能单位能源计量审查规范</w:t>
      </w:r>
    </w:p>
    <w:p w:rsidR="00D768F1" w:rsidRPr="004B4DF1" w:rsidRDefault="00D768F1" w:rsidP="00D768F1">
      <w:pPr>
        <w:spacing w:line="360" w:lineRule="auto"/>
        <w:ind w:firstLineChars="200" w:firstLine="480"/>
        <w:rPr>
          <w:color w:val="000000" w:themeColor="text1"/>
        </w:rPr>
      </w:pPr>
      <w:r w:rsidRPr="004B4DF1">
        <w:rPr>
          <w:rFonts w:hint="eastAsia"/>
          <w:color w:val="000000" w:themeColor="text1"/>
        </w:rPr>
        <w:t>GB/T 176 水泥化学分析方法</w:t>
      </w:r>
    </w:p>
    <w:p w:rsidR="00D768F1" w:rsidRPr="004B4DF1" w:rsidRDefault="00D768F1" w:rsidP="00D768F1">
      <w:pPr>
        <w:spacing w:line="360" w:lineRule="auto"/>
        <w:ind w:firstLineChars="200" w:firstLine="480"/>
        <w:rPr>
          <w:color w:val="000000" w:themeColor="text1"/>
        </w:rPr>
      </w:pPr>
      <w:r w:rsidRPr="004B4DF1">
        <w:rPr>
          <w:rFonts w:hint="eastAsia"/>
          <w:color w:val="000000" w:themeColor="text1"/>
        </w:rPr>
        <w:t>GB/T 213 煤的发热量测定方法</w:t>
      </w:r>
    </w:p>
    <w:p w:rsidR="00D768F1" w:rsidRPr="004B4DF1" w:rsidRDefault="00D768F1" w:rsidP="00D768F1">
      <w:pPr>
        <w:spacing w:line="360" w:lineRule="auto"/>
        <w:ind w:firstLineChars="200" w:firstLine="480"/>
        <w:rPr>
          <w:color w:val="000000" w:themeColor="text1"/>
        </w:rPr>
      </w:pPr>
      <w:r w:rsidRPr="004B4DF1">
        <w:rPr>
          <w:rFonts w:hint="eastAsia"/>
          <w:color w:val="000000" w:themeColor="text1"/>
        </w:rPr>
        <w:t>GB/T 384 石油产品热值测定法</w:t>
      </w:r>
    </w:p>
    <w:p w:rsidR="002D0DDB" w:rsidRPr="004B4DF1" w:rsidRDefault="004D4D9A" w:rsidP="00BD1A24">
      <w:pPr>
        <w:spacing w:line="360" w:lineRule="auto"/>
        <w:ind w:firstLineChars="200" w:firstLine="480"/>
        <w:rPr>
          <w:color w:val="000000" w:themeColor="text1"/>
        </w:rPr>
      </w:pPr>
      <w:r w:rsidRPr="004B4DF1">
        <w:rPr>
          <w:rFonts w:hint="eastAsia"/>
          <w:color w:val="000000" w:themeColor="text1"/>
        </w:rPr>
        <w:t>GB/T 11062 天然气发热量、密度、相对密度和沃泊指数的计算方法</w:t>
      </w:r>
    </w:p>
    <w:p w:rsidR="0046257D" w:rsidRPr="004B4DF1" w:rsidRDefault="0046257D" w:rsidP="00BD1A24">
      <w:pPr>
        <w:spacing w:line="360" w:lineRule="auto"/>
        <w:ind w:firstLineChars="200" w:firstLine="480"/>
        <w:rPr>
          <w:color w:val="000000" w:themeColor="text1"/>
        </w:rPr>
      </w:pPr>
      <w:r w:rsidRPr="004B4DF1">
        <w:rPr>
          <w:rFonts w:hint="eastAsia"/>
          <w:color w:val="000000" w:themeColor="text1"/>
        </w:rPr>
        <w:t>GB 16780  水泥单位产品能源消耗限额</w:t>
      </w:r>
    </w:p>
    <w:p w:rsidR="002D0DDB" w:rsidRPr="004B4DF1" w:rsidRDefault="009F4D3F" w:rsidP="00D768F1">
      <w:pPr>
        <w:spacing w:line="360" w:lineRule="auto"/>
        <w:ind w:firstLineChars="200" w:firstLine="480"/>
        <w:rPr>
          <w:color w:val="000000" w:themeColor="text1"/>
        </w:rPr>
      </w:pPr>
      <w:r w:rsidRPr="004B4DF1">
        <w:rPr>
          <w:rFonts w:hint="eastAsia"/>
          <w:color w:val="000000" w:themeColor="text1"/>
        </w:rPr>
        <w:t>GB 17167  用能单位能源计量器具配备和管理通则</w:t>
      </w:r>
    </w:p>
    <w:p w:rsidR="009F4D3F" w:rsidRPr="004B4DF1" w:rsidRDefault="009F4D3F" w:rsidP="009F4D3F">
      <w:pPr>
        <w:spacing w:line="360" w:lineRule="auto"/>
        <w:ind w:firstLineChars="200" w:firstLine="480"/>
        <w:rPr>
          <w:color w:val="000000" w:themeColor="text1"/>
        </w:rPr>
      </w:pPr>
      <w:r w:rsidRPr="004B4DF1">
        <w:rPr>
          <w:rFonts w:hint="eastAsia"/>
          <w:color w:val="000000" w:themeColor="text1"/>
        </w:rPr>
        <w:t>GB/T 21372  硅酸盐水泥熟料</w:t>
      </w:r>
    </w:p>
    <w:p w:rsidR="002D0DDB" w:rsidRPr="004B4DF1" w:rsidRDefault="004D4D9A" w:rsidP="004D4D9A">
      <w:pPr>
        <w:tabs>
          <w:tab w:val="left" w:pos="1860"/>
        </w:tabs>
        <w:spacing w:line="360" w:lineRule="auto"/>
        <w:ind w:firstLineChars="200" w:firstLine="480"/>
        <w:rPr>
          <w:color w:val="000000" w:themeColor="text1"/>
        </w:rPr>
      </w:pPr>
      <w:r w:rsidRPr="004B4DF1">
        <w:rPr>
          <w:rFonts w:hint="eastAsia"/>
          <w:color w:val="000000" w:themeColor="text1"/>
        </w:rPr>
        <w:t>GB/T 23111 非自动衡器</w:t>
      </w:r>
    </w:p>
    <w:p w:rsidR="009F4D3F" w:rsidRPr="004B4DF1" w:rsidRDefault="009F4D3F" w:rsidP="009F4D3F">
      <w:pPr>
        <w:spacing w:line="360" w:lineRule="auto"/>
        <w:ind w:firstLineChars="200" w:firstLine="480"/>
        <w:rPr>
          <w:color w:val="000000" w:themeColor="text1"/>
        </w:rPr>
      </w:pPr>
      <w:r w:rsidRPr="004B4DF1">
        <w:rPr>
          <w:rFonts w:hint="eastAsia"/>
          <w:color w:val="000000" w:themeColor="text1"/>
        </w:rPr>
        <w:t>GB/T 32151.8  碳排放核算与报告要求第8部分：水泥生产企业</w:t>
      </w:r>
    </w:p>
    <w:p w:rsidR="00BD1A24" w:rsidRPr="004B4DF1" w:rsidRDefault="009F4D3F" w:rsidP="002140C4">
      <w:pPr>
        <w:spacing w:line="360" w:lineRule="auto"/>
        <w:ind w:firstLineChars="200" w:firstLine="480"/>
        <w:rPr>
          <w:color w:val="000000" w:themeColor="text1"/>
        </w:rPr>
      </w:pPr>
      <w:r w:rsidRPr="004B4DF1">
        <w:rPr>
          <w:rFonts w:hint="eastAsia"/>
          <w:color w:val="000000" w:themeColor="text1"/>
        </w:rPr>
        <w:t>GB/T 35461  水泥生产企业能源计量器具配备和管理要求</w:t>
      </w:r>
    </w:p>
    <w:p w:rsidR="00C25165" w:rsidRPr="004B4DF1" w:rsidRDefault="00242CAD" w:rsidP="002140C4">
      <w:pPr>
        <w:spacing w:line="360" w:lineRule="auto"/>
        <w:ind w:firstLineChars="200" w:firstLine="480"/>
        <w:rPr>
          <w:color w:val="000000" w:themeColor="text1"/>
        </w:rPr>
      </w:pPr>
      <w:r w:rsidRPr="004B4DF1">
        <w:rPr>
          <w:rFonts w:hint="eastAsia"/>
          <w:color w:val="000000" w:themeColor="text1"/>
        </w:rPr>
        <w:t xml:space="preserve">HJ </w:t>
      </w:r>
      <w:r w:rsidR="00C25165" w:rsidRPr="004B4DF1">
        <w:rPr>
          <w:rFonts w:hint="eastAsia"/>
          <w:color w:val="000000" w:themeColor="text1"/>
        </w:rPr>
        <w:t>75</w:t>
      </w:r>
      <w:r w:rsidR="004B6CA4" w:rsidRPr="004B4DF1">
        <w:rPr>
          <w:rFonts w:hint="eastAsia"/>
          <w:color w:val="000000" w:themeColor="text1"/>
        </w:rPr>
        <w:t xml:space="preserve">  固定污染源烟气（SO</w:t>
      </w:r>
      <w:r w:rsidR="004B6CA4" w:rsidRPr="004B4DF1">
        <w:rPr>
          <w:rFonts w:hint="eastAsia"/>
          <w:color w:val="000000" w:themeColor="text1"/>
          <w:vertAlign w:val="subscript"/>
        </w:rPr>
        <w:t>2</w:t>
      </w:r>
      <w:r w:rsidR="004B6CA4" w:rsidRPr="004B4DF1">
        <w:rPr>
          <w:rFonts w:hint="eastAsia"/>
          <w:color w:val="000000" w:themeColor="text1"/>
        </w:rPr>
        <w:t>、NO</w:t>
      </w:r>
      <w:r w:rsidR="004B6CA4" w:rsidRPr="004B4DF1">
        <w:rPr>
          <w:rFonts w:hint="eastAsia"/>
          <w:color w:val="000000" w:themeColor="text1"/>
          <w:vertAlign w:val="subscript"/>
        </w:rPr>
        <w:t>X</w:t>
      </w:r>
      <w:r w:rsidR="004B6CA4" w:rsidRPr="004B4DF1">
        <w:rPr>
          <w:rFonts w:hint="eastAsia"/>
          <w:color w:val="000000" w:themeColor="text1"/>
        </w:rPr>
        <w:t>、颗粒物）排放连续监测技术规范</w:t>
      </w:r>
    </w:p>
    <w:p w:rsidR="002D0DDB" w:rsidRPr="004B4DF1" w:rsidRDefault="002D0DDB" w:rsidP="002140C4">
      <w:pPr>
        <w:spacing w:line="360" w:lineRule="auto"/>
        <w:ind w:firstLineChars="200" w:firstLine="480"/>
        <w:rPr>
          <w:color w:val="000000" w:themeColor="text1"/>
        </w:rPr>
      </w:pPr>
      <w:r w:rsidRPr="004B4DF1">
        <w:rPr>
          <w:rFonts w:hint="eastAsia"/>
          <w:color w:val="000000" w:themeColor="text1"/>
        </w:rPr>
        <w:t>HJ</w:t>
      </w:r>
      <w:r w:rsidR="00242CAD" w:rsidRPr="004B4DF1">
        <w:rPr>
          <w:rFonts w:hint="eastAsia"/>
          <w:color w:val="000000" w:themeColor="text1"/>
        </w:rPr>
        <w:t xml:space="preserve"> </w:t>
      </w:r>
      <w:r w:rsidRPr="004B4DF1">
        <w:rPr>
          <w:rFonts w:hint="eastAsia"/>
          <w:color w:val="000000" w:themeColor="text1"/>
        </w:rPr>
        <w:t>76</w:t>
      </w:r>
      <w:r w:rsidR="004B6CA4" w:rsidRPr="004B4DF1">
        <w:rPr>
          <w:rFonts w:hint="eastAsia"/>
          <w:color w:val="000000" w:themeColor="text1"/>
        </w:rPr>
        <w:t xml:space="preserve">  固定污染源烟气</w:t>
      </w:r>
      <w:r w:rsidR="0037391D" w:rsidRPr="004B4DF1">
        <w:rPr>
          <w:rFonts w:hint="eastAsia"/>
          <w:color w:val="000000" w:themeColor="text1"/>
        </w:rPr>
        <w:t>（SO</w:t>
      </w:r>
      <w:r w:rsidR="0037391D" w:rsidRPr="004B4DF1">
        <w:rPr>
          <w:rFonts w:hint="eastAsia"/>
          <w:color w:val="000000" w:themeColor="text1"/>
          <w:vertAlign w:val="subscript"/>
        </w:rPr>
        <w:t>2</w:t>
      </w:r>
      <w:r w:rsidR="0037391D" w:rsidRPr="004B4DF1">
        <w:rPr>
          <w:rFonts w:hint="eastAsia"/>
          <w:color w:val="000000" w:themeColor="text1"/>
        </w:rPr>
        <w:t>、NO</w:t>
      </w:r>
      <w:r w:rsidR="0037391D" w:rsidRPr="004B4DF1">
        <w:rPr>
          <w:rFonts w:hint="eastAsia"/>
          <w:color w:val="000000" w:themeColor="text1"/>
          <w:vertAlign w:val="subscript"/>
        </w:rPr>
        <w:t>X</w:t>
      </w:r>
      <w:r w:rsidR="0037391D" w:rsidRPr="004B4DF1">
        <w:rPr>
          <w:rFonts w:hint="eastAsia"/>
          <w:color w:val="000000" w:themeColor="text1"/>
        </w:rPr>
        <w:t>、颗粒物）</w:t>
      </w:r>
      <w:r w:rsidR="004B6CA4" w:rsidRPr="004B4DF1">
        <w:rPr>
          <w:rFonts w:hint="eastAsia"/>
          <w:color w:val="000000" w:themeColor="text1"/>
        </w:rPr>
        <w:t>排放连续监测系统技术要求及检测方法</w:t>
      </w:r>
    </w:p>
    <w:p w:rsidR="00FC0A5F" w:rsidRPr="004B4DF1" w:rsidRDefault="00FC0A5F" w:rsidP="002140C4">
      <w:pPr>
        <w:spacing w:line="360" w:lineRule="auto"/>
        <w:ind w:firstLineChars="200" w:firstLine="480"/>
        <w:rPr>
          <w:color w:val="000000" w:themeColor="text1"/>
        </w:rPr>
      </w:pPr>
      <w:r w:rsidRPr="004B4DF1">
        <w:rPr>
          <w:rFonts w:hint="eastAsia"/>
          <w:color w:val="000000" w:themeColor="text1"/>
        </w:rPr>
        <w:t>JJF（建材）216</w:t>
      </w:r>
      <w:r w:rsidRPr="004B4DF1">
        <w:rPr>
          <w:rFonts w:asciiTheme="minorEastAsia" w:eastAsiaTheme="minorEastAsia" w:hAnsiTheme="minorEastAsia" w:hint="eastAsia"/>
          <w:color w:val="000000" w:themeColor="text1"/>
        </w:rPr>
        <w:t xml:space="preserve">  </w:t>
      </w:r>
      <w:r w:rsidRPr="004B4DF1">
        <w:rPr>
          <w:rFonts w:hint="eastAsia"/>
          <w:color w:val="000000" w:themeColor="text1"/>
        </w:rPr>
        <w:t>建材行业二氧化碳在线监测系统校准规范</w:t>
      </w:r>
    </w:p>
    <w:p w:rsidR="002D0DDB" w:rsidRPr="004B4DF1" w:rsidRDefault="002D0DDB" w:rsidP="002140C4">
      <w:pPr>
        <w:spacing w:line="360" w:lineRule="auto"/>
        <w:ind w:firstLineChars="200" w:firstLine="480"/>
        <w:rPr>
          <w:color w:val="000000" w:themeColor="text1"/>
        </w:rPr>
      </w:pPr>
      <w:r w:rsidRPr="004B4DF1">
        <w:rPr>
          <w:rFonts w:hint="eastAsia"/>
          <w:color w:val="000000" w:themeColor="text1"/>
        </w:rPr>
        <w:t>DLT 2376</w:t>
      </w:r>
      <w:r w:rsidR="00412A06" w:rsidRPr="004B4DF1">
        <w:rPr>
          <w:rFonts w:hint="eastAsia"/>
          <w:color w:val="000000" w:themeColor="text1"/>
        </w:rPr>
        <w:t xml:space="preserve">  火电厂烟气二氧化碳排放连续监测技术规范</w:t>
      </w:r>
    </w:p>
    <w:p w:rsidR="000F514F" w:rsidRPr="004B4DF1" w:rsidRDefault="008C7B5D" w:rsidP="002140C4">
      <w:pPr>
        <w:spacing w:line="360" w:lineRule="auto"/>
        <w:ind w:firstLineChars="200" w:firstLine="480"/>
        <w:rPr>
          <w:color w:val="000000" w:themeColor="text1"/>
        </w:rPr>
      </w:pPr>
      <w:r w:rsidRPr="004B4DF1">
        <w:rPr>
          <w:rFonts w:asciiTheme="minorEastAsia" w:eastAsiaTheme="minorEastAsia" w:hAnsiTheme="minorEastAsia" w:hint="eastAsia"/>
        </w:rPr>
        <w:t>T/CAEPI 48《固定污染源二氧化碳排放连续监测技术规范》</w:t>
      </w:r>
    </w:p>
    <w:p w:rsidR="009B40FC" w:rsidRPr="004B4DF1" w:rsidRDefault="009B40FC" w:rsidP="00576EDE">
      <w:pPr>
        <w:spacing w:line="360" w:lineRule="auto"/>
        <w:ind w:firstLineChars="200" w:firstLine="476"/>
        <w:rPr>
          <w:color w:val="000000" w:themeColor="text1"/>
        </w:rPr>
      </w:pPr>
      <w:r w:rsidRPr="004B4DF1">
        <w:rPr>
          <w:rFonts w:asciiTheme="minorEastAsia" w:hAnsiTheme="minorEastAsia" w:hint="eastAsia"/>
          <w:spacing w:val="-1"/>
        </w:rPr>
        <w:t>JJF(鄂)144  水泥企业能源计量数据转换为碳排放数据技术规范</w:t>
      </w:r>
    </w:p>
    <w:p w:rsidR="002A7FDE" w:rsidRPr="005D4B15" w:rsidRDefault="00D92B78" w:rsidP="009B40FC">
      <w:pPr>
        <w:spacing w:line="360" w:lineRule="auto"/>
        <w:ind w:firstLineChars="200" w:firstLine="480"/>
        <w:rPr>
          <w:rFonts w:asciiTheme="minorEastAsia" w:hAnsiTheme="minorEastAsia"/>
          <w:spacing w:val="-1"/>
        </w:rPr>
      </w:pPr>
      <w:r w:rsidRPr="005D4B15">
        <w:rPr>
          <w:rFonts w:hint="eastAsia"/>
        </w:rPr>
        <w:t xml:space="preserve">JJF(鄂)150  </w:t>
      </w:r>
      <w:r w:rsidRPr="005D4B15">
        <w:rPr>
          <w:rFonts w:asciiTheme="minorEastAsia" w:hAnsiTheme="minorEastAsia" w:hint="eastAsia"/>
          <w:spacing w:val="-1"/>
        </w:rPr>
        <w:t>电力行业碳计量技术规范不确定度评定</w:t>
      </w:r>
    </w:p>
    <w:p w:rsidR="00907800" w:rsidRPr="00907800" w:rsidRDefault="00907800" w:rsidP="00907800">
      <w:pPr>
        <w:spacing w:line="360" w:lineRule="auto"/>
        <w:ind w:firstLineChars="200" w:firstLine="480"/>
        <w:rPr>
          <w:rFonts w:asciiTheme="minorEastAsia" w:hAnsiTheme="minorEastAsia"/>
          <w:spacing w:val="-1"/>
        </w:rPr>
      </w:pPr>
      <w:r w:rsidRPr="005D4B15">
        <w:rPr>
          <w:rFonts w:hint="eastAsia"/>
          <w:color w:val="000000" w:themeColor="text1"/>
        </w:rPr>
        <w:t>T/</w:t>
      </w:r>
      <w:r w:rsidRPr="005D4B15">
        <w:rPr>
          <w:color w:val="000000" w:themeColor="text1"/>
        </w:rPr>
        <w:t xml:space="preserve">CSMT XXXXX  </w:t>
      </w:r>
      <w:r w:rsidRPr="005D4B15">
        <w:rPr>
          <w:rFonts w:hint="eastAsia"/>
          <w:color w:val="000000" w:themeColor="text1"/>
        </w:rPr>
        <w:t>碳计量器具配备与管理要求 通则</w:t>
      </w:r>
    </w:p>
    <w:p w:rsidR="00E024EB" w:rsidRPr="00B070EB" w:rsidRDefault="00616C5F" w:rsidP="00EF5A8D">
      <w:pPr>
        <w:spacing w:line="360" w:lineRule="auto"/>
        <w:ind w:firstLineChars="200" w:firstLine="476"/>
        <w:rPr>
          <w:color w:val="000000" w:themeColor="text1"/>
        </w:rPr>
      </w:pPr>
      <w:r w:rsidRPr="00EF5A8D">
        <w:rPr>
          <w:rFonts w:asciiTheme="minorEastAsia" w:hAnsiTheme="minorEastAsia" w:hint="eastAsia"/>
          <w:spacing w:val="-1"/>
        </w:rPr>
        <w:lastRenderedPageBreak/>
        <w:t>凡是注日期的引用文件，仅注</w:t>
      </w:r>
      <w:r w:rsidRPr="00B070EB">
        <w:rPr>
          <w:rFonts w:hint="eastAsia"/>
          <w:color w:val="000000" w:themeColor="text1"/>
        </w:rPr>
        <w:t>日期的版本适用于本规范。</w:t>
      </w:r>
      <w:r w:rsidR="003356B4">
        <w:rPr>
          <w:rFonts w:hint="eastAsia"/>
        </w:rPr>
        <w:t>不注日期的引用文件，其最新版本（包括所有的修改单）适用于本</w:t>
      </w:r>
      <w:r w:rsidR="004439F6">
        <w:rPr>
          <w:rFonts w:hint="eastAsia"/>
        </w:rPr>
        <w:t>规范</w:t>
      </w:r>
      <w:r w:rsidR="003356B4">
        <w:rPr>
          <w:rFonts w:hint="eastAsia"/>
        </w:rPr>
        <w:t>。</w:t>
      </w:r>
    </w:p>
    <w:p w:rsidR="00E024EB" w:rsidRDefault="00616C5F" w:rsidP="00C86032">
      <w:pPr>
        <w:pStyle w:val="2"/>
        <w:rPr>
          <w:color w:val="000000" w:themeColor="text1"/>
        </w:rPr>
      </w:pPr>
      <w:bookmarkStart w:id="41" w:name="_Toc183187359"/>
      <w:bookmarkStart w:id="42" w:name="_Toc191301575"/>
      <w:bookmarkStart w:id="43" w:name="_Toc211259036"/>
      <w:r w:rsidRPr="00B070EB">
        <w:rPr>
          <w:color w:val="000000" w:themeColor="text1"/>
        </w:rPr>
        <w:t xml:space="preserve">3  </w:t>
      </w:r>
      <w:r w:rsidRPr="00B070EB">
        <w:rPr>
          <w:rFonts w:hint="eastAsia"/>
          <w:color w:val="000000" w:themeColor="text1"/>
        </w:rPr>
        <w:t>术语</w:t>
      </w:r>
      <w:bookmarkEnd w:id="41"/>
      <w:bookmarkEnd w:id="42"/>
      <w:bookmarkEnd w:id="43"/>
    </w:p>
    <w:p w:rsidR="008E1A09" w:rsidRPr="005D4B15" w:rsidRDefault="008E1A09" w:rsidP="008E1A09">
      <w:pPr>
        <w:spacing w:line="360" w:lineRule="auto"/>
        <w:rPr>
          <w:color w:val="000000" w:themeColor="text1"/>
        </w:rPr>
      </w:pPr>
      <w:r>
        <w:rPr>
          <w:rFonts w:hint="eastAsia"/>
        </w:rPr>
        <w:t>3</w:t>
      </w:r>
      <w:r>
        <w:t xml:space="preserve">.1 </w:t>
      </w:r>
      <w:r w:rsidRPr="008E1A09">
        <w:rPr>
          <w:color w:val="000000" w:themeColor="text1"/>
        </w:rPr>
        <w:t xml:space="preserve"> </w:t>
      </w:r>
      <w:r w:rsidRPr="005D4B15">
        <w:rPr>
          <w:rFonts w:hint="eastAsia"/>
          <w:color w:val="000000" w:themeColor="text1"/>
        </w:rPr>
        <w:t xml:space="preserve">碳计量 </w:t>
      </w:r>
      <w:r w:rsidRPr="005D4B15">
        <w:rPr>
          <w:color w:val="000000" w:themeColor="text1"/>
        </w:rPr>
        <w:t>carbon measuring</w:t>
      </w:r>
    </w:p>
    <w:p w:rsidR="008E1A09" w:rsidRDefault="008E1A09" w:rsidP="00F67564">
      <w:pPr>
        <w:spacing w:line="360" w:lineRule="auto"/>
        <w:ind w:firstLine="480"/>
        <w:rPr>
          <w:color w:val="000000" w:themeColor="text1"/>
        </w:rPr>
      </w:pPr>
      <w:r w:rsidRPr="005D4B15">
        <w:rPr>
          <w:rFonts w:hint="eastAsia"/>
          <w:color w:val="000000" w:themeColor="text1"/>
        </w:rPr>
        <w:t>温室气体碳排放、CO</w:t>
      </w:r>
      <w:r w:rsidRPr="005D4B15">
        <w:rPr>
          <w:color w:val="000000" w:themeColor="text1"/>
          <w:vertAlign w:val="subscript"/>
        </w:rPr>
        <w:t>2</w:t>
      </w:r>
      <w:r w:rsidRPr="005D4B15">
        <w:rPr>
          <w:rFonts w:hint="eastAsia"/>
          <w:color w:val="000000" w:themeColor="text1"/>
        </w:rPr>
        <w:t>回收利用、碳排放权交易配额相关量值测量活动。</w:t>
      </w:r>
    </w:p>
    <w:p w:rsidR="007618FE" w:rsidRDefault="00F67564" w:rsidP="007618FE">
      <w:pPr>
        <w:spacing w:line="360" w:lineRule="auto"/>
      </w:pPr>
      <w:r w:rsidRPr="003B61C4">
        <w:t xml:space="preserve">3.2 </w:t>
      </w:r>
      <w:r w:rsidR="003B61C4">
        <w:t xml:space="preserve"> </w:t>
      </w:r>
      <w:r w:rsidR="007618FE">
        <w:rPr>
          <w:rFonts w:hint="eastAsia"/>
        </w:rPr>
        <w:t>化石燃料燃烧排放fossil fuel combustion emission</w:t>
      </w:r>
    </w:p>
    <w:p w:rsidR="00B60B26" w:rsidRDefault="007618FE" w:rsidP="00B60B26">
      <w:pPr>
        <w:spacing w:line="360" w:lineRule="auto"/>
        <w:ind w:firstLineChars="200" w:firstLine="480"/>
        <w:rPr>
          <w:color w:val="000000" w:themeColor="text1"/>
        </w:rPr>
      </w:pPr>
      <w:r>
        <w:rPr>
          <w:rFonts w:hint="eastAsia"/>
        </w:rPr>
        <w:t>化石燃料在氧化燃烧过程中产生的碳排放。[GB/T 32151.8-2023，术语和定义 3.11]</w:t>
      </w:r>
      <w:r w:rsidRPr="006D5794">
        <w:rPr>
          <w:color w:val="000000" w:themeColor="text1"/>
        </w:rPr>
        <w:t xml:space="preserve"> </w:t>
      </w:r>
    </w:p>
    <w:p w:rsidR="00075A65" w:rsidRPr="00B60B26" w:rsidRDefault="00F1374C" w:rsidP="00B60B26">
      <w:pPr>
        <w:spacing w:line="360" w:lineRule="auto"/>
        <w:rPr>
          <w:color w:val="000000" w:themeColor="text1"/>
        </w:rPr>
      </w:pPr>
      <w:r>
        <w:t>3.</w:t>
      </w:r>
      <w:r w:rsidR="00B60B26">
        <w:rPr>
          <w:rFonts w:hint="eastAsia"/>
        </w:rPr>
        <w:t>3</w:t>
      </w:r>
      <w:r w:rsidR="005958E9">
        <w:rPr>
          <w:rFonts w:hint="eastAsia"/>
        </w:rPr>
        <w:t xml:space="preserve">  </w:t>
      </w:r>
      <w:r w:rsidR="00075A65">
        <w:rPr>
          <w:rFonts w:hint="eastAsia"/>
        </w:rPr>
        <w:t>低位发热量 net calorific value</w:t>
      </w:r>
    </w:p>
    <w:p w:rsidR="00F67564" w:rsidRDefault="00075A65" w:rsidP="00075A65">
      <w:pPr>
        <w:spacing w:line="360" w:lineRule="auto"/>
        <w:ind w:firstLineChars="200" w:firstLine="480"/>
        <w:rPr>
          <w:bCs/>
        </w:rPr>
      </w:pPr>
      <w:r>
        <w:rPr>
          <w:rFonts w:hint="eastAsia"/>
        </w:rPr>
        <w:t>燃料完全燃烧，其燃烧产物中的水蒸汽以气态存在时的发热量，也称低位热值。[企业温室气体排放核算与报告指南 水泥行业，术语和定义 3.8]</w:t>
      </w:r>
    </w:p>
    <w:p w:rsidR="00374298" w:rsidRDefault="00374298" w:rsidP="00374298">
      <w:pPr>
        <w:spacing w:line="360" w:lineRule="auto"/>
      </w:pPr>
      <w:r>
        <w:rPr>
          <w:rFonts w:hint="eastAsia"/>
        </w:rPr>
        <w:t>3.</w:t>
      </w:r>
      <w:r w:rsidR="00B60B26">
        <w:rPr>
          <w:rFonts w:hint="eastAsia"/>
        </w:rPr>
        <w:t>4</w:t>
      </w:r>
      <w:r>
        <w:rPr>
          <w:rFonts w:hint="eastAsia"/>
        </w:rPr>
        <w:t xml:space="preserve">  碳氧化率 carbon oxidation rate</w:t>
      </w:r>
    </w:p>
    <w:p w:rsidR="00374298" w:rsidRDefault="00374298" w:rsidP="00317F38">
      <w:pPr>
        <w:spacing w:line="360" w:lineRule="auto"/>
        <w:ind w:firstLineChars="200" w:firstLine="480"/>
      </w:pPr>
      <w:r>
        <w:rPr>
          <w:rFonts w:hint="eastAsia"/>
        </w:rPr>
        <w:t>燃料中的碳在燃烧过程中被完全氧化的百分比。[GB/T 32151.8-2023，术语和定义 3.10]</w:t>
      </w:r>
    </w:p>
    <w:p w:rsidR="00B60B26" w:rsidRPr="004B4885" w:rsidRDefault="00B60B26" w:rsidP="00B60B26">
      <w:pPr>
        <w:spacing w:line="360" w:lineRule="auto"/>
      </w:pPr>
      <w:r w:rsidRPr="004B4885">
        <w:t>3.</w:t>
      </w:r>
      <w:r>
        <w:rPr>
          <w:rFonts w:hint="eastAsia"/>
        </w:rPr>
        <w:t>5</w:t>
      </w:r>
      <w:r w:rsidRPr="004B4885">
        <w:t xml:space="preserve"> </w:t>
      </w:r>
      <w:r>
        <w:t xml:space="preserve"> </w:t>
      </w:r>
      <w:r w:rsidRPr="00015DAB">
        <w:rPr>
          <w:rFonts w:hint="eastAsia"/>
        </w:rPr>
        <w:t>过程排放  process emission</w:t>
      </w:r>
    </w:p>
    <w:p w:rsidR="00374298" w:rsidRDefault="00B60B26" w:rsidP="00B60B26">
      <w:pPr>
        <w:spacing w:line="360" w:lineRule="auto"/>
        <w:ind w:firstLineChars="200" w:firstLine="480"/>
      </w:pPr>
      <w:r>
        <w:rPr>
          <w:rFonts w:hint="eastAsia"/>
        </w:rPr>
        <w:t>在生产过程中由于碳酸盐原料分解产生的碳排放。</w:t>
      </w:r>
      <w:r>
        <w:rPr>
          <w:rFonts w:hint="eastAsia"/>
          <w:sz w:val="18"/>
          <w:szCs w:val="18"/>
        </w:rPr>
        <w:t>[</w:t>
      </w:r>
      <w:r>
        <w:rPr>
          <w:rFonts w:hint="eastAsia"/>
        </w:rPr>
        <w:t>GB/T 32151.8-2023，术语和定义 3.5</w:t>
      </w:r>
      <w:r>
        <w:rPr>
          <w:rFonts w:hint="eastAsia"/>
          <w:sz w:val="18"/>
          <w:szCs w:val="18"/>
        </w:rPr>
        <w:t>]</w:t>
      </w:r>
      <w:r>
        <w:rPr>
          <w:rFonts w:ascii="Segoe UI" w:hAnsi="Segoe UI" w:cs="Segoe UI"/>
        </w:rPr>
        <w:br/>
      </w:r>
      <w:r w:rsidR="00374298" w:rsidRPr="00374298">
        <w:rPr>
          <w:rFonts w:hint="eastAsia"/>
        </w:rPr>
        <w:t xml:space="preserve">3.6 </w:t>
      </w:r>
      <w:r w:rsidR="00374298">
        <w:rPr>
          <w:rFonts w:hint="eastAsia"/>
        </w:rPr>
        <w:t xml:space="preserve"> </w:t>
      </w:r>
      <w:r w:rsidR="00374298" w:rsidRPr="00374298">
        <w:rPr>
          <w:rFonts w:hint="eastAsia"/>
        </w:rPr>
        <w:t xml:space="preserve">烟气直测法Direct </w:t>
      </w:r>
      <w:r w:rsidR="003D1966">
        <w:rPr>
          <w:rFonts w:hint="eastAsia"/>
        </w:rPr>
        <w:t>gas</w:t>
      </w:r>
      <w:r w:rsidR="00374298" w:rsidRPr="00374298">
        <w:rPr>
          <w:rFonts w:hint="eastAsia"/>
        </w:rPr>
        <w:t xml:space="preserve"> measurement method</w:t>
      </w:r>
    </w:p>
    <w:p w:rsidR="00571BD9" w:rsidRPr="00A27D56" w:rsidRDefault="00514E3E" w:rsidP="006B6BCD">
      <w:pPr>
        <w:spacing w:line="360" w:lineRule="auto"/>
        <w:ind w:firstLineChars="200" w:firstLine="480"/>
      </w:pPr>
      <w:r w:rsidRPr="00A27D56">
        <w:rPr>
          <w:rFonts w:hint="eastAsia"/>
        </w:rPr>
        <w:t>通过连续监测系统（CEMS），实时监测烟道中气体的流速（流量）和浓度等参数，以测得的浓度和流量值来确定碳排放量。</w:t>
      </w:r>
    </w:p>
    <w:p w:rsidR="00374298" w:rsidRPr="00A27D56" w:rsidRDefault="00374298" w:rsidP="00374298">
      <w:pPr>
        <w:spacing w:line="360" w:lineRule="auto"/>
      </w:pPr>
      <w:r w:rsidRPr="00A27D56">
        <w:rPr>
          <w:rFonts w:hint="eastAsia"/>
        </w:rPr>
        <w:t xml:space="preserve">3.7  </w:t>
      </w:r>
      <w:r w:rsidR="00A64813" w:rsidRPr="00A27D56">
        <w:rPr>
          <w:rFonts w:hint="eastAsia"/>
          <w:color w:val="000000" w:themeColor="text1"/>
        </w:rPr>
        <w:t>标准计算法</w:t>
      </w:r>
      <w:r w:rsidR="003D1966" w:rsidRPr="00A27D56">
        <w:t>standard calculation method</w:t>
      </w:r>
    </w:p>
    <w:p w:rsidR="00781797" w:rsidRDefault="00781797" w:rsidP="00781797">
      <w:pPr>
        <w:spacing w:line="360" w:lineRule="auto"/>
        <w:ind w:firstLineChars="200" w:firstLine="480"/>
      </w:pPr>
      <w:r w:rsidRPr="00A27D56">
        <w:rPr>
          <w:rFonts w:hint="eastAsia"/>
        </w:rPr>
        <w:t>又称核算法，是基于化石燃料消耗量、化石燃料低位发热量、熟料产量、替代原料消耗量、熟料中氧化钙和氧化镁含量、替代原料中氧化钙和氧化镁含量等数据，计算碳排放量。[改写JJF(鄂)150-2025，术语和定义 3.8]</w:t>
      </w:r>
    </w:p>
    <w:p w:rsidR="00520AC7" w:rsidRPr="00B31B8B" w:rsidRDefault="00520AC7" w:rsidP="00520AC7">
      <w:pPr>
        <w:spacing w:line="360" w:lineRule="auto"/>
      </w:pPr>
      <w:r w:rsidRPr="00374298">
        <w:rPr>
          <w:rFonts w:hint="eastAsia"/>
        </w:rPr>
        <w:t>3.</w:t>
      </w:r>
      <w:r w:rsidR="0012781A">
        <w:rPr>
          <w:rFonts w:hint="eastAsia"/>
        </w:rPr>
        <w:t>8</w:t>
      </w:r>
      <w:r w:rsidRPr="00374298">
        <w:rPr>
          <w:rFonts w:hint="eastAsia"/>
        </w:rPr>
        <w:t xml:space="preserve"> </w:t>
      </w:r>
      <w:r>
        <w:rPr>
          <w:rFonts w:hint="eastAsia"/>
        </w:rPr>
        <w:t xml:space="preserve"> </w:t>
      </w:r>
      <w:r w:rsidRPr="00B31B8B">
        <w:rPr>
          <w:rFonts w:hint="eastAsia"/>
        </w:rPr>
        <w:t>计量数据</w:t>
      </w:r>
      <w:r w:rsidR="00655ACC" w:rsidRPr="00B31B8B">
        <w:rPr>
          <w:rFonts w:hint="eastAsia"/>
        </w:rPr>
        <w:t>计算</w:t>
      </w:r>
      <w:r w:rsidRPr="00B31B8B">
        <w:rPr>
          <w:rFonts w:hint="eastAsia"/>
        </w:rPr>
        <w:t>碳排放量</w:t>
      </w:r>
      <w:r w:rsidR="00D60ED6">
        <w:rPr>
          <w:rFonts w:hint="eastAsia"/>
        </w:rPr>
        <w:t>c</w:t>
      </w:r>
      <w:r w:rsidR="00655ACC" w:rsidRPr="00B31B8B">
        <w:t xml:space="preserve">alculate carbon emissions from </w:t>
      </w:r>
      <w:r w:rsidR="00576E5D" w:rsidRPr="00B31B8B">
        <w:t>measurement data</w:t>
      </w:r>
    </w:p>
    <w:p w:rsidR="00520AC7" w:rsidRPr="00B31B8B" w:rsidRDefault="00690CA0" w:rsidP="00C53A43">
      <w:pPr>
        <w:spacing w:line="360" w:lineRule="auto"/>
      </w:pPr>
      <w:r w:rsidRPr="00B31B8B">
        <w:rPr>
          <w:rFonts w:hint="eastAsia"/>
        </w:rPr>
        <w:t xml:space="preserve">     通过计量设备</w:t>
      </w:r>
      <w:r w:rsidR="00655ACC" w:rsidRPr="00B31B8B">
        <w:rPr>
          <w:rFonts w:hint="eastAsia"/>
        </w:rPr>
        <w:t>直接</w:t>
      </w:r>
      <w:r w:rsidRPr="00B31B8B">
        <w:rPr>
          <w:rFonts w:hint="eastAsia"/>
        </w:rPr>
        <w:t>获取的</w:t>
      </w:r>
      <w:r w:rsidR="00655ACC" w:rsidRPr="00B31B8B">
        <w:rPr>
          <w:rFonts w:hint="eastAsia"/>
        </w:rPr>
        <w:t>计量数据结合现行碳核算规则得到的碳排放量。</w:t>
      </w:r>
    </w:p>
    <w:p w:rsidR="0002494D" w:rsidRPr="00B31B8B" w:rsidRDefault="0002494D" w:rsidP="001716E8">
      <w:pPr>
        <w:pStyle w:val="src"/>
        <w:shd w:val="clear" w:color="auto" w:fill="FFFFFF"/>
        <w:spacing w:before="0" w:beforeAutospacing="0" w:after="30" w:afterAutospacing="0" w:line="315" w:lineRule="atLeast"/>
        <w:ind w:left="600" w:hangingChars="250" w:hanging="600"/>
        <w:rPr>
          <w:rFonts w:hAnsi="Times New Roman" w:cs="Times New Roman"/>
          <w:kern w:val="2"/>
        </w:rPr>
      </w:pPr>
      <w:r w:rsidRPr="00B31B8B">
        <w:rPr>
          <w:rFonts w:hint="eastAsia"/>
        </w:rPr>
        <w:t>3.</w:t>
      </w:r>
      <w:r w:rsidR="0012781A" w:rsidRPr="00B31B8B">
        <w:rPr>
          <w:rFonts w:hint="eastAsia"/>
        </w:rPr>
        <w:t>9</w:t>
      </w:r>
      <w:r w:rsidRPr="00B31B8B">
        <w:rPr>
          <w:rFonts w:hint="eastAsia"/>
        </w:rPr>
        <w:t xml:space="preserve"> </w:t>
      </w:r>
      <w:r w:rsidR="001B7ED8" w:rsidRPr="00B31B8B">
        <w:rPr>
          <w:rFonts w:hint="eastAsia"/>
        </w:rPr>
        <w:t xml:space="preserve"> </w:t>
      </w:r>
      <w:r w:rsidRPr="00B31B8B">
        <w:rPr>
          <w:rFonts w:hint="eastAsia"/>
        </w:rPr>
        <w:t>能源计量数据转换碳排放</w:t>
      </w:r>
      <w:r w:rsidR="003217C7" w:rsidRPr="00B31B8B">
        <w:rPr>
          <w:rFonts w:hint="eastAsia"/>
        </w:rPr>
        <w:t>量</w:t>
      </w:r>
      <w:r w:rsidR="00114E71" w:rsidRPr="00B31B8B">
        <w:rPr>
          <w:rFonts w:hAnsi="Times New Roman" w:cs="Times New Roman"/>
          <w:kern w:val="2"/>
        </w:rPr>
        <w:t xml:space="preserve">energy measurement data </w:t>
      </w:r>
      <w:r w:rsidR="00CE2646" w:rsidRPr="00B31B8B">
        <w:rPr>
          <w:rFonts w:hAnsi="Times New Roman" w:cs="Times New Roman"/>
          <w:kern w:val="2"/>
        </w:rPr>
        <w:t>transformed</w:t>
      </w:r>
      <w:r w:rsidR="00CE2646" w:rsidRPr="00B31B8B">
        <w:rPr>
          <w:rFonts w:hAnsi="Times New Roman" w:cs="Times New Roman" w:hint="eastAsia"/>
          <w:kern w:val="2"/>
        </w:rPr>
        <w:t xml:space="preserve"> </w:t>
      </w:r>
      <w:r w:rsidR="00114E71" w:rsidRPr="00B31B8B">
        <w:rPr>
          <w:rFonts w:hAnsi="Times New Roman" w:cs="Times New Roman"/>
          <w:kern w:val="2"/>
        </w:rPr>
        <w:t>into carbon emission data</w:t>
      </w:r>
    </w:p>
    <w:p w:rsidR="0002494D" w:rsidRDefault="0023699A" w:rsidP="00A02F5E">
      <w:pPr>
        <w:spacing w:line="360" w:lineRule="auto"/>
        <w:ind w:firstLineChars="250" w:firstLine="600"/>
      </w:pPr>
      <w:r w:rsidRPr="00B31B8B">
        <w:rPr>
          <w:rFonts w:hint="eastAsia"/>
        </w:rPr>
        <w:t>通过能源计量</w:t>
      </w:r>
      <w:r w:rsidR="00690CA0" w:rsidRPr="00B31B8B">
        <w:rPr>
          <w:rFonts w:hint="eastAsia"/>
        </w:rPr>
        <w:t>得到</w:t>
      </w:r>
      <w:r w:rsidRPr="00B31B8B">
        <w:rPr>
          <w:rFonts w:hint="eastAsia"/>
        </w:rPr>
        <w:t>的能耗数据</w:t>
      </w:r>
      <w:r w:rsidR="006E6756" w:rsidRPr="00B31B8B">
        <w:rPr>
          <w:rFonts w:hint="eastAsia"/>
        </w:rPr>
        <w:t>转换得到燃料燃烧碳排放量。</w:t>
      </w:r>
    </w:p>
    <w:p w:rsidR="001357E8" w:rsidRDefault="001357E8" w:rsidP="001357E8">
      <w:pPr>
        <w:spacing w:line="360" w:lineRule="auto"/>
      </w:pPr>
      <w:r>
        <w:rPr>
          <w:rFonts w:hint="eastAsia"/>
        </w:rPr>
        <w:t>3.</w:t>
      </w:r>
      <w:r w:rsidR="0012781A">
        <w:rPr>
          <w:rFonts w:hint="eastAsia"/>
        </w:rPr>
        <w:t>10</w:t>
      </w:r>
      <w:r>
        <w:rPr>
          <w:rFonts w:hint="eastAsia"/>
        </w:rPr>
        <w:t xml:space="preserve">  熟料单位产品综合煤耗  fuel consumption per unit product of clinker</w:t>
      </w:r>
    </w:p>
    <w:p w:rsidR="003F2F0E" w:rsidRDefault="001357E8" w:rsidP="001357E8">
      <w:pPr>
        <w:spacing w:line="360" w:lineRule="auto"/>
        <w:ind w:firstLineChars="200" w:firstLine="480"/>
      </w:pPr>
      <w:r>
        <w:rPr>
          <w:rFonts w:hint="eastAsia"/>
        </w:rPr>
        <w:t>在统计报告期内，用能单位生产水泥熟料消耗的煤、柴油等燃料量，折算成1 t水泥熟</w:t>
      </w:r>
      <w:r>
        <w:rPr>
          <w:rFonts w:hint="eastAsia"/>
        </w:rPr>
        <w:lastRenderedPageBreak/>
        <w:t>料消耗的标准煤量。[GB 16780—2021，术语和定义 3.3]</w:t>
      </w:r>
    </w:p>
    <w:p w:rsidR="00451EAF" w:rsidRPr="002C3EF3" w:rsidRDefault="00451EAF" w:rsidP="00451EAF">
      <w:pPr>
        <w:spacing w:line="360" w:lineRule="auto"/>
        <w:rPr>
          <w:color w:val="000000" w:themeColor="text1"/>
        </w:rPr>
      </w:pPr>
      <w:bookmarkStart w:id="44" w:name="_Toc183187360"/>
      <w:bookmarkStart w:id="45" w:name="_Toc191301576"/>
      <w:bookmarkEnd w:id="26"/>
      <w:bookmarkEnd w:id="27"/>
      <w:bookmarkEnd w:id="28"/>
      <w:bookmarkEnd w:id="29"/>
      <w:bookmarkEnd w:id="30"/>
      <w:bookmarkEnd w:id="31"/>
      <w:bookmarkEnd w:id="32"/>
      <w:bookmarkEnd w:id="33"/>
      <w:bookmarkEnd w:id="34"/>
      <w:bookmarkEnd w:id="35"/>
      <w:bookmarkEnd w:id="36"/>
      <w:bookmarkEnd w:id="37"/>
      <w:r>
        <w:rPr>
          <w:color w:val="000000" w:themeColor="text1"/>
        </w:rPr>
        <w:t>3.</w:t>
      </w:r>
      <w:r>
        <w:rPr>
          <w:rFonts w:hint="eastAsia"/>
          <w:color w:val="000000" w:themeColor="text1"/>
        </w:rPr>
        <w:t>1</w:t>
      </w:r>
      <w:r w:rsidR="0012781A">
        <w:rPr>
          <w:rFonts w:hint="eastAsia"/>
          <w:color w:val="000000" w:themeColor="text1"/>
        </w:rPr>
        <w:t>1</w:t>
      </w:r>
      <w:r w:rsidRPr="00B070EB">
        <w:rPr>
          <w:color w:val="000000" w:themeColor="text1"/>
        </w:rPr>
        <w:t xml:space="preserve">  </w:t>
      </w:r>
      <w:r w:rsidRPr="002C3EF3">
        <w:rPr>
          <w:rFonts w:hint="eastAsia"/>
          <w:color w:val="000000" w:themeColor="text1"/>
        </w:rPr>
        <w:t>熟料单位产品综合电耗  electricity consumption per unit product of clinker</w:t>
      </w:r>
    </w:p>
    <w:p w:rsidR="00451EAF" w:rsidRPr="002C3EF3" w:rsidRDefault="00451EAF" w:rsidP="00451EAF">
      <w:pPr>
        <w:spacing w:line="360" w:lineRule="auto"/>
        <w:ind w:firstLineChars="200" w:firstLine="480"/>
        <w:rPr>
          <w:color w:val="000000" w:themeColor="text1"/>
        </w:rPr>
      </w:pPr>
      <w:r w:rsidRPr="002C3EF3">
        <w:rPr>
          <w:rFonts w:hint="eastAsia"/>
          <w:color w:val="000000" w:themeColor="text1"/>
        </w:rPr>
        <w:t>在统计报告期内，用能单位生产水泥熟料消耗的电能，折算成1t水泥熟料消耗的电能。</w:t>
      </w:r>
    </w:p>
    <w:p w:rsidR="00451EAF" w:rsidRPr="00F91B89" w:rsidRDefault="00451EAF" w:rsidP="00451EAF">
      <w:pPr>
        <w:spacing w:line="360" w:lineRule="auto"/>
        <w:rPr>
          <w:rFonts w:hAnsi="宋体"/>
          <w:color w:val="000000" w:themeColor="text1"/>
        </w:rPr>
      </w:pPr>
      <w:r>
        <w:rPr>
          <w:rFonts w:hint="eastAsia"/>
          <w:color w:val="000000" w:themeColor="text1"/>
        </w:rPr>
        <w:t>[</w:t>
      </w:r>
      <w:r w:rsidRPr="002C3EF3">
        <w:rPr>
          <w:rFonts w:hint="eastAsia"/>
          <w:color w:val="000000" w:themeColor="text1"/>
        </w:rPr>
        <w:t>GB</w:t>
      </w:r>
      <w:r>
        <w:rPr>
          <w:rFonts w:hint="eastAsia"/>
          <w:color w:val="000000" w:themeColor="text1"/>
        </w:rPr>
        <w:t xml:space="preserve"> </w:t>
      </w:r>
      <w:r w:rsidRPr="002C3EF3">
        <w:rPr>
          <w:rFonts w:hint="eastAsia"/>
          <w:color w:val="000000" w:themeColor="text1"/>
        </w:rPr>
        <w:t>16780—2021</w:t>
      </w:r>
      <w:r>
        <w:rPr>
          <w:rFonts w:hint="eastAsia"/>
          <w:color w:val="000000" w:themeColor="text1"/>
        </w:rPr>
        <w:t>，术语和定义 3.4]</w:t>
      </w:r>
    </w:p>
    <w:p w:rsidR="00451EAF" w:rsidRPr="00C6474A" w:rsidRDefault="00451EAF" w:rsidP="00451EAF">
      <w:pPr>
        <w:spacing w:line="360" w:lineRule="auto"/>
        <w:rPr>
          <w:color w:val="000000" w:themeColor="text1"/>
        </w:rPr>
      </w:pPr>
      <w:r>
        <w:rPr>
          <w:color w:val="000000" w:themeColor="text1"/>
        </w:rPr>
        <w:t>3.</w:t>
      </w:r>
      <w:r>
        <w:rPr>
          <w:rFonts w:hint="eastAsia"/>
          <w:color w:val="000000" w:themeColor="text1"/>
        </w:rPr>
        <w:t>1</w:t>
      </w:r>
      <w:r w:rsidR="0012781A">
        <w:rPr>
          <w:rFonts w:hint="eastAsia"/>
          <w:color w:val="000000" w:themeColor="text1"/>
        </w:rPr>
        <w:t>2</w:t>
      </w:r>
      <w:r w:rsidRPr="00B070EB">
        <w:rPr>
          <w:color w:val="000000" w:themeColor="text1"/>
        </w:rPr>
        <w:t xml:space="preserve">  </w:t>
      </w:r>
      <w:r w:rsidRPr="00C6474A">
        <w:rPr>
          <w:rFonts w:hint="eastAsia"/>
          <w:color w:val="000000" w:themeColor="text1"/>
        </w:rPr>
        <w:t>熟料单位产品综合能耗 energy  consumption per unit product of clinker</w:t>
      </w:r>
    </w:p>
    <w:p w:rsidR="00451EAF" w:rsidRDefault="00451EAF" w:rsidP="00451EAF">
      <w:pPr>
        <w:spacing w:line="360" w:lineRule="auto"/>
        <w:ind w:firstLineChars="200" w:firstLine="480"/>
        <w:rPr>
          <w:color w:val="000000" w:themeColor="text1"/>
        </w:rPr>
      </w:pPr>
      <w:r w:rsidRPr="00C6474A">
        <w:rPr>
          <w:rFonts w:hint="eastAsia"/>
          <w:color w:val="000000" w:themeColor="text1"/>
        </w:rPr>
        <w:t>在统计报告期内，用能单位生产水泥熟料消耗的各种能源，折算成1t水泥熟料消耗的能源量。</w:t>
      </w:r>
      <w:r>
        <w:rPr>
          <w:rFonts w:hint="eastAsia"/>
          <w:color w:val="000000" w:themeColor="text1"/>
        </w:rPr>
        <w:t>[</w:t>
      </w:r>
      <w:r w:rsidRPr="00C6474A">
        <w:rPr>
          <w:rFonts w:hint="eastAsia"/>
          <w:color w:val="000000" w:themeColor="text1"/>
        </w:rPr>
        <w:t>GB</w:t>
      </w:r>
      <w:r>
        <w:rPr>
          <w:rFonts w:hint="eastAsia"/>
          <w:color w:val="000000" w:themeColor="text1"/>
        </w:rPr>
        <w:t xml:space="preserve"> </w:t>
      </w:r>
      <w:r w:rsidRPr="00C6474A">
        <w:rPr>
          <w:rFonts w:hint="eastAsia"/>
          <w:color w:val="000000" w:themeColor="text1"/>
        </w:rPr>
        <w:t>16780—2021</w:t>
      </w:r>
      <w:r>
        <w:rPr>
          <w:rFonts w:hint="eastAsia"/>
          <w:color w:val="000000" w:themeColor="text1"/>
        </w:rPr>
        <w:t xml:space="preserve">，术语和定义 </w:t>
      </w:r>
      <w:r w:rsidRPr="00C6474A">
        <w:rPr>
          <w:rFonts w:hint="eastAsia"/>
          <w:color w:val="000000" w:themeColor="text1"/>
        </w:rPr>
        <w:t>3.1</w:t>
      </w:r>
      <w:r>
        <w:rPr>
          <w:rFonts w:hint="eastAsia"/>
          <w:color w:val="000000" w:themeColor="text1"/>
        </w:rPr>
        <w:t>]</w:t>
      </w:r>
    </w:p>
    <w:p w:rsidR="00E024EB" w:rsidRDefault="00616C5F" w:rsidP="00451EAF">
      <w:pPr>
        <w:pStyle w:val="2"/>
      </w:pPr>
      <w:bookmarkStart w:id="46" w:name="_Toc211259037"/>
      <w:r w:rsidRPr="00B070EB">
        <w:t xml:space="preserve">4  </w:t>
      </w:r>
      <w:bookmarkEnd w:id="44"/>
      <w:bookmarkEnd w:id="45"/>
      <w:r w:rsidR="00ED456B">
        <w:rPr>
          <w:rFonts w:hint="eastAsia"/>
        </w:rPr>
        <w:t>技术要求</w:t>
      </w:r>
      <w:bookmarkEnd w:id="46"/>
    </w:p>
    <w:p w:rsidR="000D0E36" w:rsidRDefault="000D0E36" w:rsidP="000D0E36">
      <w:pPr>
        <w:pStyle w:val="3"/>
        <w:rPr>
          <w:color w:val="000000" w:themeColor="text1"/>
        </w:rPr>
      </w:pPr>
      <w:bookmarkStart w:id="47" w:name="_Toc183187361"/>
      <w:bookmarkStart w:id="48" w:name="_Toc191301577"/>
      <w:bookmarkStart w:id="49" w:name="_Toc211259038"/>
      <w:r>
        <w:rPr>
          <w:rFonts w:hint="eastAsia"/>
          <w:color w:val="000000" w:themeColor="text1"/>
        </w:rPr>
        <w:t>4</w:t>
      </w:r>
      <w:r w:rsidRPr="00B070EB">
        <w:rPr>
          <w:color w:val="000000" w:themeColor="text1"/>
        </w:rPr>
        <w:t>.1</w:t>
      </w:r>
      <w:r>
        <w:rPr>
          <w:rFonts w:hint="eastAsia"/>
          <w:color w:val="000000" w:themeColor="text1"/>
        </w:rPr>
        <w:t xml:space="preserve">  </w:t>
      </w:r>
      <w:bookmarkEnd w:id="47"/>
      <w:bookmarkEnd w:id="48"/>
      <w:r w:rsidR="002E76D6" w:rsidRPr="002E76D6">
        <w:rPr>
          <w:rFonts w:hint="eastAsia"/>
          <w:color w:val="000000" w:themeColor="text1"/>
        </w:rPr>
        <w:t>水泥熟料</w:t>
      </w:r>
      <w:r w:rsidR="00015CD8">
        <w:rPr>
          <w:rFonts w:hint="eastAsia"/>
          <w:color w:val="000000" w:themeColor="text1"/>
        </w:rPr>
        <w:t>烟气直测法</w:t>
      </w:r>
      <w:r w:rsidR="002E76D6" w:rsidRPr="002E76D6">
        <w:rPr>
          <w:rFonts w:hint="eastAsia"/>
          <w:color w:val="000000" w:themeColor="text1"/>
        </w:rPr>
        <w:t>碳排放量量化</w:t>
      </w:r>
      <w:r w:rsidR="002E76D6">
        <w:rPr>
          <w:rFonts w:hint="eastAsia"/>
          <w:color w:val="000000" w:themeColor="text1"/>
        </w:rPr>
        <w:t>技术要求</w:t>
      </w:r>
      <w:bookmarkEnd w:id="49"/>
    </w:p>
    <w:p w:rsidR="00393A8E" w:rsidRPr="00544F90" w:rsidRDefault="00393A8E" w:rsidP="00544F90">
      <w:pPr>
        <w:pStyle w:val="4"/>
        <w:rPr>
          <w:rFonts w:asciiTheme="minorEastAsia" w:eastAsiaTheme="minorEastAsia" w:hAnsiTheme="minorEastAsia"/>
        </w:rPr>
      </w:pPr>
      <w:r w:rsidRPr="00544F90">
        <w:rPr>
          <w:rFonts w:asciiTheme="minorEastAsia" w:eastAsiaTheme="minorEastAsia" w:hAnsiTheme="minorEastAsia" w:hint="eastAsia"/>
        </w:rPr>
        <w:t xml:space="preserve">4.1.1 </w:t>
      </w:r>
      <w:r w:rsidR="00463F5A" w:rsidRPr="00544F90">
        <w:rPr>
          <w:rFonts w:asciiTheme="minorEastAsia" w:eastAsiaTheme="minorEastAsia" w:hAnsiTheme="minorEastAsia" w:hint="eastAsia"/>
        </w:rPr>
        <w:t>采用烟气直测法进行水泥熟料碳排放量量化的结果是指水泥熟料生产窑尾烟气排放</w:t>
      </w:r>
      <w:r w:rsidR="00111FE8">
        <w:rPr>
          <w:rFonts w:asciiTheme="minorEastAsia" w:eastAsiaTheme="minorEastAsia" w:hAnsiTheme="minorEastAsia" w:hint="eastAsia"/>
        </w:rPr>
        <w:t>总</w:t>
      </w:r>
      <w:r w:rsidR="00463F5A" w:rsidRPr="00544F90">
        <w:rPr>
          <w:rFonts w:asciiTheme="minorEastAsia" w:eastAsiaTheme="minorEastAsia" w:hAnsiTheme="minorEastAsia" w:hint="eastAsia"/>
        </w:rPr>
        <w:t>出口位置烟气的直接碳排放量，</w:t>
      </w:r>
      <w:r w:rsidR="000B427A" w:rsidRPr="00544F90">
        <w:rPr>
          <w:rFonts w:asciiTheme="minorEastAsia" w:eastAsiaTheme="minorEastAsia" w:hAnsiTheme="minorEastAsia" w:hint="eastAsia"/>
        </w:rPr>
        <w:t>包括</w:t>
      </w:r>
      <w:r w:rsidR="00C4185E">
        <w:rPr>
          <w:rFonts w:asciiTheme="minorEastAsia" w:eastAsiaTheme="minorEastAsia" w:hAnsiTheme="minorEastAsia" w:hint="eastAsia"/>
        </w:rPr>
        <w:t>化石燃料燃烧排放、替代燃料的</w:t>
      </w:r>
      <w:r w:rsidR="00FE5C70">
        <w:rPr>
          <w:rFonts w:asciiTheme="minorEastAsia" w:eastAsiaTheme="minorEastAsia" w:hAnsiTheme="minorEastAsia" w:hint="eastAsia"/>
        </w:rPr>
        <w:t>燃烧排放</w:t>
      </w:r>
      <w:r w:rsidR="00991BFE" w:rsidRPr="00544F90">
        <w:rPr>
          <w:rFonts w:asciiTheme="minorEastAsia" w:eastAsiaTheme="minorEastAsia" w:hAnsiTheme="minorEastAsia" w:hint="eastAsia"/>
        </w:rPr>
        <w:t>和</w:t>
      </w:r>
      <w:r w:rsidR="000B427A" w:rsidRPr="00544F90">
        <w:rPr>
          <w:rFonts w:asciiTheme="minorEastAsia" w:eastAsiaTheme="minorEastAsia" w:hAnsiTheme="minorEastAsia" w:hint="eastAsia"/>
        </w:rPr>
        <w:t>碳酸盐分解的过程排放</w:t>
      </w:r>
      <w:r w:rsidR="00991BFE" w:rsidRPr="00544F90">
        <w:rPr>
          <w:rFonts w:asciiTheme="minorEastAsia" w:eastAsiaTheme="minorEastAsia" w:hAnsiTheme="minorEastAsia" w:hint="eastAsia"/>
        </w:rPr>
        <w:t>、</w:t>
      </w:r>
      <w:r w:rsidR="00463F5A" w:rsidRPr="00544F90">
        <w:rPr>
          <w:rFonts w:asciiTheme="minorEastAsia" w:eastAsiaTheme="minorEastAsia" w:hAnsiTheme="minorEastAsia" w:hint="eastAsia"/>
        </w:rPr>
        <w:t>不包括外购电力的间接碳排放量。</w:t>
      </w:r>
    </w:p>
    <w:p w:rsidR="00544F90" w:rsidRPr="00544F90" w:rsidRDefault="00544F90" w:rsidP="00544F90">
      <w:pPr>
        <w:pStyle w:val="4"/>
        <w:rPr>
          <w:rFonts w:asciiTheme="minorEastAsia" w:eastAsiaTheme="minorEastAsia" w:hAnsiTheme="minorEastAsia"/>
        </w:rPr>
      </w:pPr>
      <w:r w:rsidRPr="00544F90">
        <w:rPr>
          <w:rFonts w:asciiTheme="minorEastAsia" w:eastAsiaTheme="minorEastAsia" w:hAnsiTheme="minorEastAsia" w:hint="eastAsia"/>
        </w:rPr>
        <w:t>4.1.2</w:t>
      </w:r>
      <w:r>
        <w:rPr>
          <w:rFonts w:asciiTheme="minorEastAsia" w:eastAsiaTheme="minorEastAsia" w:hAnsiTheme="minorEastAsia" w:hint="eastAsia"/>
        </w:rPr>
        <w:t xml:space="preserve"> </w:t>
      </w:r>
      <w:r w:rsidR="004C1504" w:rsidRPr="002E76D6">
        <w:rPr>
          <w:rFonts w:hint="eastAsia"/>
          <w:color w:val="000000" w:themeColor="text1"/>
        </w:rPr>
        <w:t>水泥熟料碳排放量量化</w:t>
      </w:r>
      <w:r w:rsidRPr="00544F90">
        <w:rPr>
          <w:rFonts w:asciiTheme="minorEastAsia" w:eastAsiaTheme="minorEastAsia" w:hAnsiTheme="minorEastAsia" w:hint="eastAsia"/>
        </w:rPr>
        <w:t>应同时对烟气总出口位置的干烟气中</w:t>
      </w:r>
      <w:r w:rsidR="000928A8">
        <w:rPr>
          <w:rFonts w:asciiTheme="minorEastAsia" w:eastAsiaTheme="minorEastAsia" w:hAnsiTheme="minorEastAsia" w:hint="eastAsia"/>
        </w:rPr>
        <w:t>CO</w:t>
      </w:r>
      <w:r w:rsidR="000928A8" w:rsidRPr="000928A8">
        <w:rPr>
          <w:rFonts w:asciiTheme="minorEastAsia" w:eastAsiaTheme="minorEastAsia" w:hAnsiTheme="minorEastAsia" w:hint="eastAsia"/>
          <w:vertAlign w:val="subscript"/>
        </w:rPr>
        <w:t>2</w:t>
      </w:r>
      <w:r w:rsidRPr="00544F90">
        <w:rPr>
          <w:rFonts w:asciiTheme="minorEastAsia" w:eastAsiaTheme="minorEastAsia" w:hAnsiTheme="minorEastAsia" w:hint="eastAsia"/>
        </w:rPr>
        <w:t>体积浓度</w:t>
      </w:r>
      <w:r w:rsidR="000F514F">
        <w:rPr>
          <w:rFonts w:asciiTheme="minorEastAsia" w:eastAsiaTheme="minorEastAsia" w:hAnsiTheme="minorEastAsia" w:hint="eastAsia"/>
        </w:rPr>
        <w:t>C</w:t>
      </w:r>
      <w:r w:rsidR="000F514F" w:rsidRPr="000F514F">
        <w:rPr>
          <w:rFonts w:asciiTheme="minorEastAsia" w:eastAsiaTheme="minorEastAsia" w:hAnsiTheme="minorEastAsia" w:hint="eastAsia"/>
          <w:vertAlign w:val="subscript"/>
        </w:rPr>
        <w:t>S</w:t>
      </w:r>
      <w:r w:rsidRPr="00544F90">
        <w:rPr>
          <w:rFonts w:asciiTheme="minorEastAsia" w:eastAsiaTheme="minorEastAsia" w:hAnsiTheme="minorEastAsia" w:hint="eastAsia"/>
        </w:rPr>
        <w:t>、</w:t>
      </w:r>
      <w:r w:rsidR="00FC3961">
        <w:rPr>
          <w:rFonts w:asciiTheme="minorEastAsia" w:eastAsiaTheme="minorEastAsia" w:hAnsiTheme="minorEastAsia" w:hint="eastAsia"/>
        </w:rPr>
        <w:t>工况下</w:t>
      </w:r>
      <w:r w:rsidRPr="00544F90">
        <w:rPr>
          <w:rFonts w:asciiTheme="minorEastAsia" w:eastAsiaTheme="minorEastAsia" w:hAnsiTheme="minorEastAsia" w:hint="eastAsia"/>
        </w:rPr>
        <w:t>湿烟气体积流量Q</w:t>
      </w:r>
      <w:r w:rsidR="000F514F" w:rsidRPr="000F514F">
        <w:rPr>
          <w:rFonts w:asciiTheme="minorEastAsia" w:eastAsiaTheme="minorEastAsia" w:hAnsiTheme="minorEastAsia" w:hint="eastAsia"/>
          <w:vertAlign w:val="subscript"/>
        </w:rPr>
        <w:t>S</w:t>
      </w:r>
      <w:r w:rsidRPr="00544F90">
        <w:rPr>
          <w:rFonts w:asciiTheme="minorEastAsia" w:eastAsiaTheme="minorEastAsia" w:hAnsiTheme="minorEastAsia" w:hint="eastAsia"/>
        </w:rPr>
        <w:t xml:space="preserve"> 或流速、烟气温度t、烟气静压P 、烟气湿度X</w:t>
      </w:r>
      <w:r w:rsidR="000F514F" w:rsidRPr="000F514F">
        <w:rPr>
          <w:rFonts w:asciiTheme="minorEastAsia" w:eastAsiaTheme="minorEastAsia" w:hAnsiTheme="minorEastAsia" w:hint="eastAsia"/>
          <w:vertAlign w:val="subscript"/>
        </w:rPr>
        <w:t>SW</w:t>
      </w:r>
      <w:r w:rsidRPr="00544F90">
        <w:rPr>
          <w:rFonts w:asciiTheme="minorEastAsia" w:eastAsiaTheme="minorEastAsia" w:hAnsiTheme="minorEastAsia" w:hint="eastAsia"/>
        </w:rPr>
        <w:t xml:space="preserve"> 等参数进行测量，</w:t>
      </w:r>
      <w:r w:rsidR="008975FB">
        <w:rPr>
          <w:rFonts w:asciiTheme="minorEastAsia" w:eastAsiaTheme="minorEastAsia" w:hAnsiTheme="minorEastAsia" w:hint="eastAsia"/>
        </w:rPr>
        <w:t>抽取式CEMS至少每7d校准一次零点和量程，</w:t>
      </w:r>
      <w:r w:rsidR="00D22D95">
        <w:rPr>
          <w:rFonts w:asciiTheme="minorEastAsia" w:eastAsiaTheme="minorEastAsia" w:hAnsiTheme="minorEastAsia" w:hint="eastAsia"/>
        </w:rPr>
        <w:t>直接测量式每15d至少校准一次零点和量程。每3个月至少进行一次全系统校准</w:t>
      </w:r>
      <w:r w:rsidR="00D22D95" w:rsidRPr="00A27D56">
        <w:rPr>
          <w:rFonts w:asciiTheme="minorEastAsia" w:eastAsiaTheme="minorEastAsia" w:hAnsiTheme="minorEastAsia" w:hint="eastAsia"/>
        </w:rPr>
        <w:t>。</w:t>
      </w:r>
    </w:p>
    <w:p w:rsidR="00316E99" w:rsidRDefault="001474A8" w:rsidP="00277CBC">
      <w:pPr>
        <w:pStyle w:val="4"/>
      </w:pPr>
      <w:bookmarkStart w:id="50" w:name="_Toc48103062"/>
      <w:bookmarkStart w:id="51" w:name="_Toc48103155"/>
      <w:bookmarkStart w:id="52" w:name="_Toc48103359"/>
      <w:bookmarkStart w:id="53" w:name="_Toc48104012"/>
      <w:bookmarkStart w:id="54" w:name="_Toc48105562"/>
      <w:bookmarkStart w:id="55" w:name="_Toc48106291"/>
      <w:bookmarkStart w:id="56" w:name="_Toc48106334"/>
      <w:bookmarkStart w:id="57" w:name="_Toc48107154"/>
      <w:bookmarkStart w:id="58" w:name="_Toc48108404"/>
      <w:bookmarkStart w:id="59" w:name="_Toc48383848"/>
      <w:bookmarkStart w:id="60" w:name="_Toc66760851"/>
      <w:bookmarkStart w:id="61" w:name="_Toc380134027"/>
      <w:bookmarkStart w:id="62" w:name="_Toc382834254"/>
      <w:bookmarkStart w:id="63" w:name="_Toc50475079"/>
      <w:r w:rsidRPr="00F77938">
        <w:rPr>
          <w:rFonts w:asciiTheme="minorEastAsia" w:eastAsiaTheme="minorEastAsia" w:hAnsiTheme="minorEastAsia" w:hint="eastAsia"/>
        </w:rPr>
        <w:t>4.1.3 窑</w:t>
      </w:r>
      <w:r>
        <w:rPr>
          <w:rFonts w:hint="eastAsia"/>
        </w:rPr>
        <w:t>尾烟气总出口位置进行</w:t>
      </w:r>
      <w:r w:rsidRPr="001474A8">
        <w:rPr>
          <w:rFonts w:hint="eastAsia"/>
        </w:rPr>
        <w:t>参数测量时，测量</w:t>
      </w:r>
      <w:r w:rsidR="001E27F7">
        <w:rPr>
          <w:rFonts w:hint="eastAsia"/>
        </w:rPr>
        <w:t>设备</w:t>
      </w:r>
      <w:r w:rsidRPr="001474A8">
        <w:rPr>
          <w:rFonts w:hint="eastAsia"/>
        </w:rPr>
        <w:t>宜安装在烟囱上，</w:t>
      </w:r>
      <w:r w:rsidR="00727632">
        <w:rPr>
          <w:rFonts w:hint="eastAsia"/>
        </w:rPr>
        <w:t>且测量</w:t>
      </w:r>
      <w:r w:rsidR="00727632" w:rsidRPr="00727632">
        <w:rPr>
          <w:rFonts w:hint="eastAsia"/>
        </w:rPr>
        <w:t>安装</w:t>
      </w:r>
      <w:r w:rsidR="00727632">
        <w:rPr>
          <w:rFonts w:hint="eastAsia"/>
        </w:rPr>
        <w:t>点位应设置在距弯头、阀门、变径管下游方向≥</w:t>
      </w:r>
      <w:r w:rsidR="00727632">
        <w:rPr>
          <w:rFonts w:hint="eastAsia"/>
        </w:rPr>
        <w:t>4</w:t>
      </w:r>
      <w:r w:rsidR="00727632">
        <w:rPr>
          <w:rFonts w:hint="eastAsia"/>
        </w:rPr>
        <w:t>倍烟道直径，以及据上述部件上游方向≥</w:t>
      </w:r>
      <w:r w:rsidR="00727632">
        <w:rPr>
          <w:rFonts w:hint="eastAsia"/>
        </w:rPr>
        <w:t>2</w:t>
      </w:r>
      <w:r w:rsidR="00727632">
        <w:rPr>
          <w:rFonts w:hint="eastAsia"/>
        </w:rPr>
        <w:t>倍烟道直径处</w:t>
      </w:r>
      <w:r w:rsidRPr="001474A8">
        <w:rPr>
          <w:rFonts w:hint="eastAsia"/>
        </w:rPr>
        <w:t>。</w:t>
      </w:r>
    </w:p>
    <w:p w:rsidR="00E36EAD" w:rsidRDefault="00E36EAD" w:rsidP="003F2F0E">
      <w:pPr>
        <w:pStyle w:val="4"/>
      </w:pPr>
      <w:r w:rsidRPr="003F2F0E">
        <w:rPr>
          <w:rFonts w:asciiTheme="minorEastAsia" w:eastAsiaTheme="minorEastAsia" w:hAnsiTheme="minorEastAsia" w:hint="eastAsia"/>
        </w:rPr>
        <w:t>4.1.4 在</w:t>
      </w:r>
      <w:r w:rsidRPr="00E36EAD">
        <w:rPr>
          <w:rFonts w:hint="eastAsia"/>
        </w:rPr>
        <w:t>进行干烟气中</w:t>
      </w:r>
      <w:r w:rsidRPr="00E36EAD">
        <w:rPr>
          <w:rFonts w:hint="eastAsia"/>
        </w:rPr>
        <w:t>CO</w:t>
      </w:r>
      <w:r w:rsidRPr="009E4941">
        <w:rPr>
          <w:rFonts w:hint="eastAsia"/>
          <w:vertAlign w:val="subscript"/>
        </w:rPr>
        <w:t>2</w:t>
      </w:r>
      <w:r w:rsidRPr="00E36EAD">
        <w:rPr>
          <w:rFonts w:hint="eastAsia"/>
        </w:rPr>
        <w:t>体积浓度</w:t>
      </w:r>
      <w:r w:rsidRPr="00E36EAD">
        <w:rPr>
          <w:rFonts w:hint="eastAsia"/>
        </w:rPr>
        <w:t>C</w:t>
      </w:r>
      <w:r w:rsidR="009E4941" w:rsidRPr="009E4941">
        <w:rPr>
          <w:rFonts w:hint="eastAsia"/>
          <w:vertAlign w:val="subscript"/>
        </w:rPr>
        <w:t>S</w:t>
      </w:r>
      <w:r w:rsidRPr="00E36EAD">
        <w:rPr>
          <w:rFonts w:hint="eastAsia"/>
        </w:rPr>
        <w:t xml:space="preserve"> </w:t>
      </w:r>
      <w:r w:rsidRPr="00E36EAD">
        <w:rPr>
          <w:rFonts w:hint="eastAsia"/>
        </w:rPr>
        <w:t>测量时，测量</w:t>
      </w:r>
      <w:r w:rsidR="00BC1E0E">
        <w:rPr>
          <w:rFonts w:hint="eastAsia"/>
        </w:rPr>
        <w:t>设备</w:t>
      </w:r>
      <w:r w:rsidRPr="00E36EAD">
        <w:rPr>
          <w:rFonts w:hint="eastAsia"/>
        </w:rPr>
        <w:t>技术要求如下：</w:t>
      </w:r>
    </w:p>
    <w:p w:rsidR="00A27D56" w:rsidRDefault="00A55D6D" w:rsidP="00A55D6D">
      <w:pPr>
        <w:spacing w:line="360" w:lineRule="auto"/>
      </w:pPr>
      <w:r>
        <w:rPr>
          <w:rFonts w:hint="eastAsia"/>
        </w:rPr>
        <w:t>（1）测量范围：</w:t>
      </w:r>
      <w:r w:rsidR="008E0DB0">
        <w:rPr>
          <w:rFonts w:hint="eastAsia"/>
        </w:rPr>
        <w:t>以固体燃料为主的</w:t>
      </w:r>
      <w:r>
        <w:rPr>
          <w:rFonts w:hint="eastAsia"/>
        </w:rPr>
        <w:t>烟气中二氧化碳浓度测量上限应在20%～25%，</w:t>
      </w:r>
      <w:r w:rsidR="008E0DB0">
        <w:rPr>
          <w:rFonts w:hint="eastAsia"/>
        </w:rPr>
        <w:t>以气体燃料为准的</w:t>
      </w:r>
      <w:r>
        <w:rPr>
          <w:rFonts w:hint="eastAsia"/>
        </w:rPr>
        <w:t>烟气中二氧化碳浓度测量上限应在6%～14%；</w:t>
      </w:r>
    </w:p>
    <w:p w:rsidR="00A55D6D" w:rsidRDefault="00A55D6D" w:rsidP="00A55D6D">
      <w:pPr>
        <w:spacing w:line="360" w:lineRule="auto"/>
      </w:pPr>
      <w:r>
        <w:rPr>
          <w:rFonts w:hint="eastAsia"/>
        </w:rPr>
        <w:t>（2）示值误差：测量</w:t>
      </w:r>
      <w:r w:rsidR="0085737B">
        <w:rPr>
          <w:rFonts w:hint="eastAsia"/>
        </w:rPr>
        <w:t>设备</w:t>
      </w:r>
      <w:r>
        <w:rPr>
          <w:rFonts w:hint="eastAsia"/>
        </w:rPr>
        <w:t>与标准气体标称值的相对误差不超</w:t>
      </w:r>
      <w:r w:rsidRPr="00A27D56">
        <w:rPr>
          <w:rFonts w:hint="eastAsia"/>
        </w:rPr>
        <w:t>过±5%且绝对误差不超过±0.5%；</w:t>
      </w:r>
    </w:p>
    <w:p w:rsidR="00A55D6D" w:rsidRDefault="00A55D6D" w:rsidP="00A55D6D">
      <w:pPr>
        <w:spacing w:line="360" w:lineRule="auto"/>
      </w:pPr>
      <w:r>
        <w:rPr>
          <w:rFonts w:hint="eastAsia"/>
        </w:rPr>
        <w:t>（</w:t>
      </w:r>
      <w:r w:rsidR="00F62647">
        <w:rPr>
          <w:rFonts w:hint="eastAsia"/>
        </w:rPr>
        <w:t>3</w:t>
      </w:r>
      <w:r>
        <w:rPr>
          <w:rFonts w:hint="eastAsia"/>
        </w:rPr>
        <w:t>）</w:t>
      </w:r>
      <w:r w:rsidR="00502398">
        <w:rPr>
          <w:rFonts w:hint="eastAsia"/>
        </w:rPr>
        <w:t>24</w:t>
      </w:r>
      <w:r>
        <w:rPr>
          <w:rFonts w:hint="eastAsia"/>
        </w:rPr>
        <w:t>小时零点漂移和量程漂移：应不超过满量程</w:t>
      </w:r>
      <w:r w:rsidRPr="00A27D56">
        <w:rPr>
          <w:rFonts w:hint="eastAsia"/>
        </w:rPr>
        <w:t>的±</w:t>
      </w:r>
      <w:r w:rsidR="00CF67C1" w:rsidRPr="00A27D56">
        <w:rPr>
          <w:rFonts w:hint="eastAsia"/>
        </w:rPr>
        <w:t>2.5</w:t>
      </w:r>
      <w:r w:rsidRPr="00A27D56">
        <w:rPr>
          <w:rFonts w:hint="eastAsia"/>
        </w:rPr>
        <w:t>%；</w:t>
      </w:r>
    </w:p>
    <w:p w:rsidR="00E36EAD" w:rsidRDefault="00E36EAD" w:rsidP="003F2F0E">
      <w:pPr>
        <w:pStyle w:val="4"/>
      </w:pPr>
      <w:r w:rsidRPr="003F2F0E">
        <w:rPr>
          <w:rFonts w:asciiTheme="minorEastAsia" w:eastAsiaTheme="minorEastAsia" w:hAnsiTheme="minorEastAsia" w:hint="eastAsia"/>
        </w:rPr>
        <w:t>4.1.5 在</w:t>
      </w:r>
      <w:r w:rsidRPr="00E36EAD">
        <w:rPr>
          <w:rFonts w:hint="eastAsia"/>
        </w:rPr>
        <w:t>进行烟气流速测量时，测量</w:t>
      </w:r>
      <w:r w:rsidR="00A60E31">
        <w:rPr>
          <w:rFonts w:hint="eastAsia"/>
        </w:rPr>
        <w:t>设备</w:t>
      </w:r>
      <w:r w:rsidRPr="00E36EAD">
        <w:rPr>
          <w:rFonts w:hint="eastAsia"/>
        </w:rPr>
        <w:t>应满足以下要求：</w:t>
      </w:r>
    </w:p>
    <w:p w:rsidR="00A55D6D" w:rsidRDefault="00A55D6D" w:rsidP="00A55D6D">
      <w:pPr>
        <w:spacing w:line="360" w:lineRule="auto"/>
      </w:pPr>
      <w:r>
        <w:rPr>
          <w:rFonts w:hint="eastAsia"/>
        </w:rPr>
        <w:t>（1）测量范围：表计量程上限</w:t>
      </w:r>
      <w:r w:rsidR="009C2F22">
        <w:rPr>
          <w:rFonts w:hint="eastAsia"/>
        </w:rPr>
        <w:t>大于等于30m/s</w:t>
      </w:r>
      <w:r>
        <w:rPr>
          <w:rFonts w:hint="eastAsia"/>
        </w:rPr>
        <w:t>；</w:t>
      </w:r>
      <w:r w:rsidR="00A27D56">
        <w:t xml:space="preserve"> </w:t>
      </w:r>
    </w:p>
    <w:p w:rsidR="00A55D6D" w:rsidRDefault="00A55D6D" w:rsidP="00A55D6D">
      <w:pPr>
        <w:spacing w:line="360" w:lineRule="auto"/>
      </w:pPr>
      <w:r>
        <w:rPr>
          <w:rFonts w:hint="eastAsia"/>
        </w:rPr>
        <w:t>（2）示值误差：</w:t>
      </w:r>
      <w:r w:rsidR="003F6755">
        <w:rPr>
          <w:rFonts w:hint="eastAsia"/>
        </w:rPr>
        <w:t>按照JJF216—2024要求执行。</w:t>
      </w:r>
    </w:p>
    <w:p w:rsidR="00E36EAD" w:rsidRDefault="00E36EAD" w:rsidP="003F2F0E">
      <w:pPr>
        <w:pStyle w:val="4"/>
      </w:pPr>
      <w:r w:rsidRPr="003F2F0E">
        <w:rPr>
          <w:rFonts w:asciiTheme="minorEastAsia" w:eastAsiaTheme="minorEastAsia" w:hAnsiTheme="minorEastAsia" w:hint="eastAsia"/>
        </w:rPr>
        <w:lastRenderedPageBreak/>
        <w:t>4.1.6 在</w:t>
      </w:r>
      <w:r w:rsidRPr="00E36EAD">
        <w:rPr>
          <w:rFonts w:hint="eastAsia"/>
        </w:rPr>
        <w:t>进行烟气温度测量时，测量</w:t>
      </w:r>
      <w:r w:rsidR="00A60E31">
        <w:rPr>
          <w:rFonts w:hint="eastAsia"/>
        </w:rPr>
        <w:t>设备</w:t>
      </w:r>
      <w:r w:rsidRPr="00E36EAD">
        <w:rPr>
          <w:rFonts w:hint="eastAsia"/>
        </w:rPr>
        <w:t>应满足以下要求：</w:t>
      </w:r>
    </w:p>
    <w:p w:rsidR="001A1048" w:rsidRPr="001A1048" w:rsidRDefault="00A55D6D" w:rsidP="001A1048">
      <w:pPr>
        <w:spacing w:line="360" w:lineRule="auto"/>
      </w:pPr>
      <w:r>
        <w:rPr>
          <w:rFonts w:hint="eastAsia"/>
        </w:rPr>
        <w:t>（1）</w:t>
      </w:r>
      <w:r w:rsidR="00727AA6">
        <w:rPr>
          <w:rFonts w:hint="eastAsia"/>
        </w:rPr>
        <w:t>准确度</w:t>
      </w:r>
      <w:r>
        <w:rPr>
          <w:rFonts w:hint="eastAsia"/>
        </w:rPr>
        <w:t>：</w:t>
      </w:r>
      <w:r w:rsidR="00570529">
        <w:rPr>
          <w:rFonts w:hint="eastAsia"/>
        </w:rPr>
        <w:t>与参比方法测量结果平均值的绝对误差不超过±3</w:t>
      </w:r>
      <w:r w:rsidR="00570529" w:rsidRPr="001A1048">
        <w:rPr>
          <w:rFonts w:hint="eastAsia"/>
        </w:rPr>
        <w:t>℃</w:t>
      </w:r>
      <w:r w:rsidR="009C6C21" w:rsidRPr="001A1048">
        <w:rPr>
          <w:rFonts w:hint="eastAsia"/>
        </w:rPr>
        <w:t>；</w:t>
      </w:r>
      <w:r w:rsidR="001A1048" w:rsidRPr="001A1048">
        <w:rPr>
          <w:rFonts w:hint="eastAsia"/>
        </w:rPr>
        <w:t xml:space="preserve"> </w:t>
      </w:r>
    </w:p>
    <w:p w:rsidR="00E36EAD" w:rsidRDefault="00E36EAD" w:rsidP="003F2F0E">
      <w:pPr>
        <w:pStyle w:val="4"/>
      </w:pPr>
      <w:r w:rsidRPr="003F2F0E">
        <w:rPr>
          <w:rFonts w:asciiTheme="minorEastAsia" w:eastAsiaTheme="minorEastAsia" w:hAnsiTheme="minorEastAsia" w:hint="eastAsia"/>
        </w:rPr>
        <w:t>4.1.7 在进</w:t>
      </w:r>
      <w:r w:rsidRPr="00E36EAD">
        <w:rPr>
          <w:rFonts w:hint="eastAsia"/>
        </w:rPr>
        <w:t>行烟气湿度测量时，测量</w:t>
      </w:r>
      <w:r w:rsidR="00A60E31">
        <w:rPr>
          <w:rFonts w:hint="eastAsia"/>
        </w:rPr>
        <w:t>设备</w:t>
      </w:r>
      <w:r w:rsidRPr="00E36EAD">
        <w:rPr>
          <w:rFonts w:hint="eastAsia"/>
        </w:rPr>
        <w:t>应满足以下要求：</w:t>
      </w:r>
    </w:p>
    <w:p w:rsidR="00A55D6D" w:rsidRDefault="00A55D6D" w:rsidP="00A55D6D">
      <w:pPr>
        <w:spacing w:line="360" w:lineRule="auto"/>
      </w:pPr>
      <w:r>
        <w:rPr>
          <w:rFonts w:hint="eastAsia"/>
        </w:rPr>
        <w:t>（1）</w:t>
      </w:r>
      <w:r w:rsidR="00982D50">
        <w:rPr>
          <w:rFonts w:hint="eastAsia"/>
        </w:rPr>
        <w:t>准确度</w:t>
      </w:r>
      <w:r>
        <w:rPr>
          <w:rFonts w:hint="eastAsia"/>
        </w:rPr>
        <w:t>：＞5%时，</w:t>
      </w:r>
      <w:r w:rsidR="00F22DA3">
        <w:rPr>
          <w:rFonts w:hint="eastAsia"/>
        </w:rPr>
        <w:t>与参比方法测量结果平均值的</w:t>
      </w:r>
      <w:r>
        <w:rPr>
          <w:rFonts w:hint="eastAsia"/>
        </w:rPr>
        <w:t>相对误差≤±25%；≤5%时，</w:t>
      </w:r>
      <w:r w:rsidR="00F22DA3">
        <w:rPr>
          <w:rFonts w:hint="eastAsia"/>
        </w:rPr>
        <w:t>与参比方法测量结果平均值的</w:t>
      </w:r>
      <w:r>
        <w:rPr>
          <w:rFonts w:hint="eastAsia"/>
        </w:rPr>
        <w:t>绝对误差≤±1.5%；</w:t>
      </w:r>
      <w:r w:rsidR="00725F90">
        <w:t xml:space="preserve"> </w:t>
      </w:r>
    </w:p>
    <w:p w:rsidR="008952D2" w:rsidRDefault="00A55D6D" w:rsidP="003F2F0E">
      <w:pPr>
        <w:pStyle w:val="4"/>
      </w:pPr>
      <w:r w:rsidRPr="003F2F0E">
        <w:rPr>
          <w:rFonts w:asciiTheme="minorEastAsia" w:eastAsiaTheme="minorEastAsia" w:hAnsiTheme="minorEastAsia" w:hint="eastAsia"/>
        </w:rPr>
        <w:t>4.1.</w:t>
      </w:r>
      <w:r w:rsidR="00725F90">
        <w:rPr>
          <w:rFonts w:asciiTheme="minorEastAsia" w:eastAsiaTheme="minorEastAsia" w:hAnsiTheme="minorEastAsia" w:hint="eastAsia"/>
        </w:rPr>
        <w:t>8</w:t>
      </w:r>
      <w:r w:rsidRPr="003F2F0E">
        <w:rPr>
          <w:rFonts w:asciiTheme="minorEastAsia" w:eastAsiaTheme="minorEastAsia" w:hAnsiTheme="minorEastAsia" w:hint="eastAsia"/>
        </w:rPr>
        <w:t xml:space="preserve"> </w:t>
      </w:r>
      <w:r w:rsidR="008952D2" w:rsidRPr="002854A9">
        <w:rPr>
          <w:rFonts w:asciiTheme="minorEastAsia" w:eastAsiaTheme="minorEastAsia" w:hAnsiTheme="minorEastAsia" w:hint="eastAsia"/>
        </w:rPr>
        <w:t>干烟气中CO</w:t>
      </w:r>
      <w:r w:rsidR="008952D2" w:rsidRPr="002854A9">
        <w:rPr>
          <w:rFonts w:asciiTheme="minorEastAsia" w:eastAsiaTheme="minorEastAsia" w:hAnsiTheme="minorEastAsia" w:hint="eastAsia"/>
          <w:vertAlign w:val="subscript"/>
        </w:rPr>
        <w:t>2</w:t>
      </w:r>
      <w:r w:rsidR="008952D2" w:rsidRPr="002854A9">
        <w:rPr>
          <w:rFonts w:asciiTheme="minorEastAsia" w:eastAsiaTheme="minorEastAsia" w:hAnsiTheme="minorEastAsia" w:hint="eastAsia"/>
        </w:rPr>
        <w:t>体积浓度C</w:t>
      </w:r>
      <w:r w:rsidR="008952D2" w:rsidRPr="002854A9">
        <w:rPr>
          <w:rFonts w:asciiTheme="minorEastAsia" w:eastAsiaTheme="minorEastAsia" w:hAnsiTheme="minorEastAsia" w:hint="eastAsia"/>
          <w:vertAlign w:val="subscript"/>
        </w:rPr>
        <w:t>S</w:t>
      </w:r>
      <w:r w:rsidR="008952D2" w:rsidRPr="002854A9">
        <w:rPr>
          <w:rFonts w:asciiTheme="minorEastAsia" w:eastAsiaTheme="minorEastAsia" w:hAnsiTheme="minorEastAsia" w:hint="eastAsia"/>
        </w:rPr>
        <w:t>、工况下湿烟气体积流量Q</w:t>
      </w:r>
      <w:r w:rsidR="008952D2" w:rsidRPr="002854A9">
        <w:rPr>
          <w:rFonts w:asciiTheme="minorEastAsia" w:eastAsiaTheme="minorEastAsia" w:hAnsiTheme="minorEastAsia" w:hint="eastAsia"/>
          <w:vertAlign w:val="subscript"/>
        </w:rPr>
        <w:t>S</w:t>
      </w:r>
      <w:r w:rsidR="008952D2" w:rsidRPr="002854A9">
        <w:rPr>
          <w:rFonts w:asciiTheme="minorEastAsia" w:eastAsiaTheme="minorEastAsia" w:hAnsiTheme="minorEastAsia" w:hint="eastAsia"/>
        </w:rPr>
        <w:t>或流速、烟气温度t、烟气静压P</w:t>
      </w:r>
      <w:r w:rsidR="008952D2" w:rsidRPr="002854A9">
        <w:rPr>
          <w:rFonts w:asciiTheme="minorEastAsia" w:eastAsiaTheme="minorEastAsia" w:hAnsiTheme="minorEastAsia" w:hint="eastAsia"/>
          <w:vertAlign w:val="subscript"/>
        </w:rPr>
        <w:t>s</w:t>
      </w:r>
      <w:r w:rsidR="008952D2" w:rsidRPr="002854A9">
        <w:rPr>
          <w:rFonts w:asciiTheme="minorEastAsia" w:eastAsiaTheme="minorEastAsia" w:hAnsiTheme="minorEastAsia" w:hint="eastAsia"/>
        </w:rPr>
        <w:t xml:space="preserve"> 、烟气湿度X</w:t>
      </w:r>
      <w:r w:rsidR="008952D2" w:rsidRPr="002854A9">
        <w:rPr>
          <w:rFonts w:asciiTheme="minorEastAsia" w:eastAsiaTheme="minorEastAsia" w:hAnsiTheme="minorEastAsia" w:hint="eastAsia"/>
          <w:vertAlign w:val="subscript"/>
        </w:rPr>
        <w:t>SW</w:t>
      </w:r>
      <w:r w:rsidR="008952D2" w:rsidRPr="002854A9">
        <w:rPr>
          <w:rFonts w:asciiTheme="minorEastAsia" w:eastAsiaTheme="minorEastAsia" w:hAnsiTheme="minorEastAsia" w:hint="eastAsia"/>
        </w:rPr>
        <w:t xml:space="preserve"> 等参数测量设备其他性能要求应满足</w:t>
      </w:r>
      <w:r w:rsidR="008952D2" w:rsidRPr="00725F90">
        <w:rPr>
          <w:rFonts w:asciiTheme="minorEastAsia" w:eastAsiaTheme="minorEastAsia" w:hAnsiTheme="minorEastAsia" w:hint="eastAsia"/>
        </w:rPr>
        <w:t>T/CAEPI 48-2022《固定污染源二氧化碳排放连续监测技术规范》相关要</w:t>
      </w:r>
      <w:r w:rsidR="008952D2" w:rsidRPr="002854A9">
        <w:rPr>
          <w:rFonts w:asciiTheme="minorEastAsia" w:eastAsiaTheme="minorEastAsia" w:hAnsiTheme="minorEastAsia" w:hint="eastAsia"/>
        </w:rPr>
        <w:t>求</w:t>
      </w:r>
      <w:r w:rsidR="008952D2">
        <w:rPr>
          <w:rFonts w:hint="eastAsia"/>
        </w:rPr>
        <w:t>。</w:t>
      </w:r>
    </w:p>
    <w:p w:rsidR="00A55D6D" w:rsidRPr="008952D2" w:rsidRDefault="008952D2" w:rsidP="003F2F0E">
      <w:pPr>
        <w:pStyle w:val="4"/>
        <w:rPr>
          <w:color w:val="000000" w:themeColor="text1"/>
        </w:rPr>
      </w:pPr>
      <w:r>
        <w:rPr>
          <w:rFonts w:asciiTheme="minorEastAsia" w:eastAsiaTheme="minorEastAsia" w:hAnsiTheme="minorEastAsia" w:hint="eastAsia"/>
        </w:rPr>
        <w:t>4.1.1</w:t>
      </w:r>
      <w:r w:rsidR="00061A41">
        <w:rPr>
          <w:rFonts w:asciiTheme="minorEastAsia" w:eastAsiaTheme="minorEastAsia" w:hAnsiTheme="minorEastAsia" w:hint="eastAsia"/>
        </w:rPr>
        <w:t>0</w:t>
      </w:r>
      <w:r>
        <w:rPr>
          <w:rFonts w:asciiTheme="minorEastAsia" w:eastAsiaTheme="minorEastAsia" w:hAnsiTheme="minorEastAsia" w:hint="eastAsia"/>
        </w:rPr>
        <w:t xml:space="preserve"> </w:t>
      </w:r>
      <w:r w:rsidRPr="002E76D6">
        <w:rPr>
          <w:rFonts w:hint="eastAsia"/>
          <w:color w:val="000000" w:themeColor="text1"/>
        </w:rPr>
        <w:t>水泥熟料碳排放量量化</w:t>
      </w:r>
      <w:r>
        <w:rPr>
          <w:rFonts w:hint="eastAsia"/>
          <w:color w:val="000000" w:themeColor="text1"/>
        </w:rPr>
        <w:t>结果，</w:t>
      </w:r>
      <w:r w:rsidR="00A55D6D">
        <w:rPr>
          <w:rFonts w:hint="eastAsia"/>
        </w:rPr>
        <w:t>按照公式（</w:t>
      </w:r>
      <w:r w:rsidR="00061A41">
        <w:rPr>
          <w:rFonts w:hint="eastAsia"/>
        </w:rPr>
        <w:t>1</w:t>
      </w:r>
      <w:r w:rsidR="00A55D6D">
        <w:rPr>
          <w:rFonts w:hint="eastAsia"/>
        </w:rPr>
        <w:t>）计算：</w:t>
      </w:r>
      <w:r w:rsidR="000B1041" w:rsidRPr="008952D2">
        <w:rPr>
          <w:color w:val="000000" w:themeColor="text1"/>
        </w:rPr>
        <w:t xml:space="preserve"> </w:t>
      </w:r>
    </w:p>
    <w:p w:rsidR="00A55D6D" w:rsidRPr="00096DA2" w:rsidRDefault="004C0152" w:rsidP="00087516">
      <w:pPr>
        <w:spacing w:line="360" w:lineRule="auto"/>
        <w:jc w:val="right"/>
        <w:rPr>
          <w:rFonts w:hAnsi="宋体" w:cs="宋体"/>
        </w:rPr>
      </w:pPr>
      <m:oMath>
        <m:sSub>
          <m:sSubPr>
            <m:ctrlPr>
              <w:rPr>
                <w:rFonts w:ascii="Cambria Math" w:hAnsi="Cambria Math" w:cs="宋体"/>
              </w:rPr>
            </m:ctrlPr>
          </m:sSubPr>
          <m:e>
            <m:r>
              <w:rPr>
                <w:rFonts w:ascii="Cambria Math" w:hAnsi="Cambria Math" w:cs="宋体"/>
              </w:rPr>
              <m:t>G</m:t>
            </m:r>
          </m:e>
          <m:sub>
            <m:r>
              <w:rPr>
                <w:rFonts w:ascii="Cambria Math" w:hAnsi="Cambria Math" w:cs="宋体"/>
              </w:rPr>
              <m:t>C</m:t>
            </m:r>
          </m:sub>
        </m:sSub>
        <m:r>
          <w:rPr>
            <w:rFonts w:ascii="Cambria Math" w:hAnsi="Cambria Math" w:cs="宋体"/>
          </w:rPr>
          <m:t>=</m:t>
        </m:r>
        <m:sSub>
          <m:sSubPr>
            <m:ctrlPr>
              <w:rPr>
                <w:rFonts w:ascii="Cambria Math" w:hAnsi="Cambria Math" w:cs="宋体"/>
                <w:i/>
              </w:rPr>
            </m:ctrlPr>
          </m:sSubPr>
          <m:e>
            <m:r>
              <w:rPr>
                <w:rFonts w:ascii="Cambria Math" w:hAnsi="Cambria Math" w:cs="宋体"/>
              </w:rPr>
              <m:t>C</m:t>
            </m:r>
          </m:e>
          <m:sub>
            <m:r>
              <w:rPr>
                <w:rFonts w:ascii="Cambria Math" w:hAnsi="Cambria Math" w:cs="宋体"/>
              </w:rPr>
              <m:t>s</m:t>
            </m:r>
          </m:sub>
        </m:sSub>
        <m:r>
          <w:rPr>
            <w:rFonts w:ascii="Cambria Math" w:hAnsi="Cambria Math" w:cs="宋体"/>
          </w:rPr>
          <m:t>×</m:t>
        </m:r>
        <m:f>
          <m:fPr>
            <m:ctrlPr>
              <w:rPr>
                <w:rFonts w:ascii="Cambria Math" w:hAnsi="Cambria Math" w:cs="宋体"/>
                <w:i/>
              </w:rPr>
            </m:ctrlPr>
          </m:fPr>
          <m:num>
            <m:r>
              <w:rPr>
                <w:rFonts w:ascii="Cambria Math" w:hAnsi="Cambria Math" w:cs="宋体"/>
              </w:rPr>
              <m:t>440</m:t>
            </m:r>
          </m:num>
          <m:den>
            <m:r>
              <w:rPr>
                <w:rFonts w:ascii="Cambria Math" w:hAnsi="Cambria Math" w:cs="宋体"/>
              </w:rPr>
              <m:t>22.4</m:t>
            </m:r>
          </m:den>
        </m:f>
        <m:r>
          <w:rPr>
            <w:rFonts w:ascii="Cambria Math" w:hAnsi="Cambria Math" w:cs="宋体"/>
          </w:rPr>
          <m:t>×</m:t>
        </m:r>
        <m:sSub>
          <m:sSubPr>
            <m:ctrlPr>
              <w:rPr>
                <w:rFonts w:ascii="Cambria Math" w:hAnsi="Cambria Math" w:cs="宋体"/>
                <w:i/>
              </w:rPr>
            </m:ctrlPr>
          </m:sSubPr>
          <m:e>
            <m:r>
              <w:rPr>
                <w:rFonts w:ascii="Cambria Math" w:hAnsi="Cambria Math" w:cs="宋体"/>
              </w:rPr>
              <m:t>Q</m:t>
            </m:r>
          </m:e>
          <m:sub>
            <m:r>
              <w:rPr>
                <w:rFonts w:ascii="Cambria Math" w:hAnsi="Cambria Math" w:cs="宋体"/>
              </w:rPr>
              <m:t>s</m:t>
            </m:r>
          </m:sub>
        </m:sSub>
        <m:r>
          <w:rPr>
            <w:rFonts w:ascii="Cambria Math" w:hAnsi="Cambria Math" w:cs="宋体"/>
          </w:rPr>
          <m:t>×</m:t>
        </m:r>
        <m:f>
          <m:fPr>
            <m:ctrlPr>
              <w:rPr>
                <w:rFonts w:ascii="Cambria Math" w:hAnsi="Cambria Math" w:cs="宋体"/>
                <w:i/>
              </w:rPr>
            </m:ctrlPr>
          </m:fPr>
          <m:num>
            <m:r>
              <w:rPr>
                <w:rFonts w:ascii="Cambria Math" w:hAnsi="Cambria Math" w:cs="宋体"/>
              </w:rPr>
              <m:t>273</m:t>
            </m:r>
          </m:num>
          <m:den>
            <m:r>
              <w:rPr>
                <w:rFonts w:ascii="Cambria Math" w:hAnsi="Cambria Math" w:cs="宋体"/>
              </w:rPr>
              <m:t>273+t</m:t>
            </m:r>
          </m:den>
        </m:f>
        <m:r>
          <w:rPr>
            <w:rFonts w:ascii="Cambria Math" w:hAnsi="Cambria Math" w:cs="宋体"/>
          </w:rPr>
          <m:t>×</m:t>
        </m:r>
        <m:f>
          <m:fPr>
            <m:ctrlPr>
              <w:rPr>
                <w:rFonts w:ascii="Cambria Math" w:hAnsi="Cambria Math" w:cs="宋体"/>
                <w:i/>
              </w:rPr>
            </m:ctrlPr>
          </m:fPr>
          <m:num>
            <m:sSub>
              <m:sSubPr>
                <m:ctrlPr>
                  <w:rPr>
                    <w:rFonts w:ascii="Cambria Math" w:hAnsi="Cambria Math" w:cs="宋体"/>
                    <w:i/>
                  </w:rPr>
                </m:ctrlPr>
              </m:sSubPr>
              <m:e>
                <m:r>
                  <w:rPr>
                    <w:rFonts w:ascii="Cambria Math" w:hAnsi="Cambria Math" w:cs="宋体"/>
                  </w:rPr>
                  <m:t>P</m:t>
                </m:r>
              </m:e>
              <m:sub>
                <m:r>
                  <w:rPr>
                    <w:rFonts w:ascii="Cambria Math" w:hAnsi="Cambria Math" w:cs="宋体"/>
                  </w:rPr>
                  <m:t>0</m:t>
                </m:r>
              </m:sub>
            </m:sSub>
            <m:r>
              <w:rPr>
                <w:rFonts w:ascii="Cambria Math" w:hAnsi="Cambria Math" w:cs="宋体"/>
              </w:rPr>
              <m:t>+P</m:t>
            </m:r>
          </m:num>
          <m:den>
            <m:r>
              <w:rPr>
                <w:rFonts w:ascii="Cambria Math" w:hAnsi="Cambria Math" w:cs="宋体"/>
              </w:rPr>
              <m:t>101325</m:t>
            </m:r>
          </m:den>
        </m:f>
        <m:r>
          <w:rPr>
            <w:rFonts w:ascii="Cambria Math" w:hAnsi="Cambria Math" w:cs="宋体"/>
          </w:rPr>
          <m:t>×</m:t>
        </m:r>
        <m:d>
          <m:dPr>
            <m:ctrlPr>
              <w:rPr>
                <w:rFonts w:ascii="Cambria Math" w:hAnsi="Cambria Math" w:cs="宋体"/>
                <w:i/>
              </w:rPr>
            </m:ctrlPr>
          </m:dPr>
          <m:e>
            <m:r>
              <w:rPr>
                <w:rFonts w:ascii="Cambria Math" w:hAnsi="Cambria Math" w:cs="宋体"/>
              </w:rPr>
              <m:t>1-</m:t>
            </m:r>
            <m:sSub>
              <m:sSubPr>
                <m:ctrlPr>
                  <w:rPr>
                    <w:rFonts w:ascii="Cambria Math" w:hAnsi="Cambria Math" w:cs="宋体"/>
                    <w:i/>
                  </w:rPr>
                </m:ctrlPr>
              </m:sSubPr>
              <m:e>
                <m:r>
                  <w:rPr>
                    <w:rFonts w:ascii="Cambria Math" w:hAnsi="Cambria Math" w:cs="宋体"/>
                  </w:rPr>
                  <m:t>X</m:t>
                </m:r>
              </m:e>
              <m:sub>
                <m:r>
                  <w:rPr>
                    <w:rFonts w:ascii="Cambria Math" w:hAnsi="Cambria Math" w:cs="宋体"/>
                  </w:rPr>
                  <m:t>sw</m:t>
                </m:r>
              </m:sub>
            </m:sSub>
          </m:e>
        </m:d>
        <m:sSup>
          <m:sSupPr>
            <m:ctrlPr>
              <w:rPr>
                <w:rFonts w:ascii="Cambria Math" w:hAnsi="Cambria Math"/>
                <w:i/>
                <w:color w:val="000000" w:themeColor="text1"/>
              </w:rPr>
            </m:ctrlPr>
          </m:sSupPr>
          <m:e>
            <m:r>
              <w:rPr>
                <w:rFonts w:ascii="Cambria Math" w:hAnsi="Cambria Math"/>
                <w:color w:val="000000" w:themeColor="text1"/>
              </w:rPr>
              <m:t>×10</m:t>
            </m:r>
          </m:e>
          <m:sup>
            <m:r>
              <w:rPr>
                <w:rFonts w:ascii="Cambria Math" w:hAnsi="Cambria Math"/>
                <w:color w:val="000000" w:themeColor="text1"/>
              </w:rPr>
              <m:t>-6</m:t>
            </m:r>
          </m:sup>
        </m:sSup>
      </m:oMath>
      <w:r w:rsidR="00087516" w:rsidRPr="00D9294F">
        <w:rPr>
          <w:rFonts w:ascii="微软雅黑" w:eastAsia="微软雅黑" w:hAnsi="微软雅黑"/>
        </w:rPr>
        <w:t>····</w:t>
      </w:r>
      <w:r w:rsidR="00087516">
        <w:rPr>
          <w:rFonts w:ascii="微软雅黑" w:eastAsia="微软雅黑" w:hAnsi="微软雅黑"/>
        </w:rPr>
        <w:t>··························</w:t>
      </w:r>
      <w:r w:rsidR="00087516" w:rsidRPr="00D9294F">
        <w:t>(</w:t>
      </w:r>
      <w:r w:rsidR="00087516" w:rsidRPr="00D9294F">
        <w:fldChar w:fldCharType="begin"/>
      </w:r>
      <w:r w:rsidR="00087516" w:rsidRPr="00D9294F">
        <w:instrText xml:space="preserve"> AUTONUM </w:instrText>
      </w:r>
      <w:r w:rsidR="00087516" w:rsidRPr="00D9294F">
        <w:fldChar w:fldCharType="end"/>
      </w:r>
      <w:r w:rsidR="00087516" w:rsidRPr="00D9294F">
        <w:t>)</w:t>
      </w:r>
    </w:p>
    <w:p w:rsidR="00A55D6D" w:rsidRDefault="00A55D6D" w:rsidP="003209FF">
      <w:pPr>
        <w:spacing w:line="360" w:lineRule="auto"/>
        <w:ind w:firstLineChars="300" w:firstLine="720"/>
      </w:pPr>
      <w:r>
        <w:rPr>
          <w:rFonts w:hint="eastAsia"/>
        </w:rPr>
        <w:t>式中：</w:t>
      </w:r>
    </w:p>
    <w:p w:rsidR="007B3CBB" w:rsidRDefault="004C0152" w:rsidP="007B3CBB">
      <w:pPr>
        <w:spacing w:line="360" w:lineRule="auto"/>
        <w:ind w:firstLineChars="300" w:firstLine="720"/>
      </w:pPr>
      <m:oMath>
        <m:sSub>
          <m:sSubPr>
            <m:ctrlPr>
              <w:rPr>
                <w:rFonts w:ascii="Cambria Math" w:hAnsi="Cambria Math" w:cs="宋体"/>
              </w:rPr>
            </m:ctrlPr>
          </m:sSubPr>
          <m:e>
            <m:r>
              <w:rPr>
                <w:rFonts w:ascii="Cambria Math" w:hAnsi="Cambria Math" w:cs="宋体"/>
              </w:rPr>
              <m:t>G</m:t>
            </m:r>
          </m:e>
          <m:sub>
            <m:r>
              <w:rPr>
                <w:rFonts w:ascii="Cambria Math" w:hAnsi="Cambria Math" w:cs="宋体"/>
              </w:rPr>
              <m:t>C</m:t>
            </m:r>
          </m:sub>
        </m:sSub>
      </m:oMath>
      <w:r w:rsidR="009C3F59" w:rsidRPr="00B070EB">
        <w:rPr>
          <w:rFonts w:hAnsi="宋体"/>
          <w:color w:val="000000" w:themeColor="text1"/>
        </w:rPr>
        <w:t>──</w:t>
      </w:r>
      <w:r w:rsidR="00A81845" w:rsidRPr="00DB0656">
        <w:rPr>
          <w:rFonts w:hAnsi="宋体" w:hint="eastAsia"/>
          <w:color w:val="000000" w:themeColor="text1"/>
        </w:rPr>
        <w:t>标准状态下干烟气</w:t>
      </w:r>
      <w:r w:rsidR="00A81845">
        <w:rPr>
          <w:rFonts w:hAnsi="宋体" w:hint="eastAsia"/>
          <w:color w:val="000000" w:themeColor="text1"/>
        </w:rPr>
        <w:t>排放瞬时</w:t>
      </w:r>
      <w:r w:rsidR="00A81845" w:rsidRPr="00EA628D">
        <w:rPr>
          <w:rFonts w:hAnsi="宋体" w:hint="eastAsia"/>
          <w:color w:val="000000" w:themeColor="text1"/>
        </w:rPr>
        <w:t>质量流量</w:t>
      </w:r>
      <w:r w:rsidR="00AB299D" w:rsidRPr="00DB0656">
        <w:rPr>
          <w:rFonts w:hAnsi="宋体" w:hint="eastAsia"/>
          <w:color w:val="000000" w:themeColor="text1"/>
        </w:rPr>
        <w:t>（</w:t>
      </w:r>
      <w:r w:rsidR="00AB299D">
        <w:rPr>
          <w:rFonts w:hAnsi="宋体" w:hint="eastAsia"/>
          <w:color w:val="000000" w:themeColor="text1"/>
        </w:rPr>
        <w:t>t</w:t>
      </w:r>
      <w:r w:rsidR="00AB299D" w:rsidRPr="00DB0656">
        <w:rPr>
          <w:rFonts w:hAnsi="宋体" w:hint="eastAsia"/>
          <w:color w:val="000000" w:themeColor="text1"/>
        </w:rPr>
        <w:t>/h）</w:t>
      </w:r>
      <w:r w:rsidR="00A55D6D">
        <w:rPr>
          <w:rFonts w:hint="eastAsia"/>
        </w:rPr>
        <w:t>；</w:t>
      </w:r>
    </w:p>
    <w:p w:rsidR="00A55D6D" w:rsidRDefault="004C0152" w:rsidP="007B3CBB">
      <w:pPr>
        <w:spacing w:line="360" w:lineRule="auto"/>
        <w:ind w:firstLineChars="300" w:firstLine="720"/>
      </w:pPr>
      <m:oMath>
        <m:sSub>
          <m:sSubPr>
            <m:ctrlPr>
              <w:rPr>
                <w:rFonts w:ascii="Cambria Math" w:hAnsi="Cambria Math" w:cs="宋体"/>
                <w:i/>
              </w:rPr>
            </m:ctrlPr>
          </m:sSubPr>
          <m:e>
            <m:r>
              <w:rPr>
                <w:rFonts w:ascii="Cambria Math" w:hAnsi="Cambria Math" w:cs="宋体"/>
              </w:rPr>
              <m:t>C</m:t>
            </m:r>
          </m:e>
          <m:sub>
            <m:r>
              <w:rPr>
                <w:rFonts w:ascii="Cambria Math" w:hAnsi="Cambria Math" w:cs="宋体"/>
              </w:rPr>
              <m:t>s</m:t>
            </m:r>
          </m:sub>
        </m:sSub>
      </m:oMath>
      <w:r w:rsidR="009C3F59" w:rsidRPr="00B070EB">
        <w:rPr>
          <w:rFonts w:hAnsi="宋体"/>
          <w:color w:val="000000" w:themeColor="text1"/>
        </w:rPr>
        <w:t>──</w:t>
      </w:r>
      <w:r w:rsidR="00163B8E" w:rsidRPr="0088219B">
        <w:rPr>
          <w:rFonts w:hAnsi="宋体" w:hint="eastAsia"/>
          <w:color w:val="000000" w:themeColor="text1"/>
        </w:rPr>
        <w:t>CO</w:t>
      </w:r>
      <w:r w:rsidR="00163B8E" w:rsidRPr="0088219B">
        <w:rPr>
          <w:rFonts w:hAnsi="宋体" w:hint="eastAsia"/>
          <w:color w:val="000000" w:themeColor="text1"/>
          <w:vertAlign w:val="subscript"/>
        </w:rPr>
        <w:t>2</w:t>
      </w:r>
      <w:r w:rsidR="00163B8E" w:rsidRPr="0088219B">
        <w:rPr>
          <w:rFonts w:hAnsi="宋体" w:hint="eastAsia"/>
          <w:color w:val="000000" w:themeColor="text1"/>
        </w:rPr>
        <w:t>-CEMS测得的干烟气二氧化碳体积浓度，单</w:t>
      </w:r>
      <w:r w:rsidR="00163B8E" w:rsidRPr="002C6085">
        <w:rPr>
          <w:rFonts w:hAnsi="宋体" w:hint="eastAsia"/>
          <w:color w:val="000000" w:themeColor="text1"/>
        </w:rPr>
        <w:t>位为体积百分比（%）</w:t>
      </w:r>
      <w:r w:rsidR="00A55D6D">
        <w:rPr>
          <w:rFonts w:hint="eastAsia"/>
        </w:rPr>
        <w:t>；</w:t>
      </w:r>
    </w:p>
    <w:p w:rsidR="00A55D6D" w:rsidRDefault="004C0152" w:rsidP="007B3CBB">
      <w:pPr>
        <w:spacing w:line="360" w:lineRule="auto"/>
        <w:ind w:firstLineChars="300" w:firstLine="720"/>
      </w:pPr>
      <m:oMath>
        <m:sSub>
          <m:sSubPr>
            <m:ctrlPr>
              <w:rPr>
                <w:rFonts w:ascii="Cambria Math" w:hAnsi="Cambria Math" w:cs="宋体"/>
                <w:i/>
              </w:rPr>
            </m:ctrlPr>
          </m:sSubPr>
          <m:e>
            <m:r>
              <w:rPr>
                <w:rFonts w:ascii="Cambria Math" w:hAnsi="Cambria Math" w:cs="宋体"/>
              </w:rPr>
              <m:t>Q</m:t>
            </m:r>
          </m:e>
          <m:sub>
            <m:r>
              <w:rPr>
                <w:rFonts w:ascii="Cambria Math" w:hAnsi="Cambria Math" w:cs="宋体"/>
              </w:rPr>
              <m:t>s</m:t>
            </m:r>
          </m:sub>
        </m:sSub>
      </m:oMath>
      <w:r w:rsidR="009C3F59" w:rsidRPr="00B070EB">
        <w:rPr>
          <w:rFonts w:hAnsi="宋体"/>
          <w:color w:val="000000" w:themeColor="text1"/>
        </w:rPr>
        <w:t>──</w:t>
      </w:r>
      <w:r w:rsidR="00163B8E" w:rsidRPr="009A0607">
        <w:rPr>
          <w:rFonts w:hAnsi="宋体" w:hint="eastAsia"/>
          <w:color w:val="000000" w:themeColor="text1"/>
        </w:rPr>
        <w:t>实际工况下湿烟气流量，单位为立方米每小时（m</w:t>
      </w:r>
      <w:r w:rsidR="00163B8E" w:rsidRPr="009A0607">
        <w:rPr>
          <w:rFonts w:hAnsi="宋体" w:hint="eastAsia"/>
          <w:color w:val="000000" w:themeColor="text1"/>
          <w:vertAlign w:val="superscript"/>
        </w:rPr>
        <w:t>3</w:t>
      </w:r>
      <w:r w:rsidR="00163B8E" w:rsidRPr="009A0607">
        <w:rPr>
          <w:rFonts w:hAnsi="宋体" w:hint="eastAsia"/>
          <w:color w:val="000000" w:themeColor="text1"/>
        </w:rPr>
        <w:t>/h）</w:t>
      </w:r>
      <w:r w:rsidR="00A55D6D">
        <w:rPr>
          <w:rFonts w:hint="eastAsia"/>
        </w:rPr>
        <w:t>；</w:t>
      </w:r>
    </w:p>
    <w:p w:rsidR="00A55D6D" w:rsidRDefault="009C3F59" w:rsidP="007B3CBB">
      <w:pPr>
        <w:spacing w:line="360" w:lineRule="auto"/>
        <w:ind w:firstLineChars="300" w:firstLine="720"/>
      </w:pPr>
      <m:oMath>
        <m:r>
          <w:rPr>
            <w:rFonts w:ascii="Cambria Math" w:hAnsi="Cambria Math" w:cs="宋体"/>
          </w:rPr>
          <m:t>t</m:t>
        </m:r>
      </m:oMath>
      <w:r w:rsidRPr="00B070EB">
        <w:rPr>
          <w:rFonts w:hAnsi="宋体"/>
          <w:color w:val="000000" w:themeColor="text1"/>
        </w:rPr>
        <w:t>──</w:t>
      </w:r>
      <w:r w:rsidR="00163B8E" w:rsidRPr="009A0607">
        <w:rPr>
          <w:rFonts w:hAnsi="宋体" w:hint="eastAsia"/>
          <w:color w:val="000000" w:themeColor="text1"/>
        </w:rPr>
        <w:t>烟气温度，单位为摄氏度（℃）</w:t>
      </w:r>
      <w:r w:rsidR="00A55D6D">
        <w:rPr>
          <w:rFonts w:hint="eastAsia"/>
        </w:rPr>
        <w:t>；</w:t>
      </w:r>
    </w:p>
    <w:p w:rsidR="001A6C33" w:rsidRDefault="004C0152" w:rsidP="007B3CBB">
      <w:pPr>
        <w:spacing w:line="360" w:lineRule="auto"/>
        <w:ind w:firstLineChars="300" w:firstLine="720"/>
      </w:pPr>
      <m:oMath>
        <m:sSub>
          <m:sSubPr>
            <m:ctrlPr>
              <w:rPr>
                <w:rFonts w:ascii="Cambria Math" w:hAnsi="Cambria Math" w:cs="宋体"/>
                <w:i/>
              </w:rPr>
            </m:ctrlPr>
          </m:sSubPr>
          <m:e>
            <m:r>
              <w:rPr>
                <w:rFonts w:ascii="Cambria Math" w:hAnsi="Cambria Math" w:cs="宋体"/>
              </w:rPr>
              <m:t>P</m:t>
            </m:r>
          </m:e>
          <m:sub>
            <m:r>
              <w:rPr>
                <w:rFonts w:ascii="Cambria Math" w:hAnsi="Cambria Math" w:cs="宋体"/>
              </w:rPr>
              <m:t>0</m:t>
            </m:r>
          </m:sub>
        </m:sSub>
      </m:oMath>
      <w:r w:rsidR="009C3F59" w:rsidRPr="00B070EB">
        <w:rPr>
          <w:rFonts w:hAnsi="宋体"/>
          <w:color w:val="000000" w:themeColor="text1"/>
        </w:rPr>
        <w:t>──</w:t>
      </w:r>
      <w:r w:rsidR="00163B8E" w:rsidRPr="009A0607">
        <w:rPr>
          <w:rFonts w:hAnsi="宋体" w:hint="eastAsia"/>
          <w:color w:val="000000" w:themeColor="text1"/>
        </w:rPr>
        <w:t>大气压力，单位为帕斯卡（Pa）</w:t>
      </w:r>
      <w:r w:rsidR="009C3F59">
        <w:rPr>
          <w:rFonts w:hint="eastAsia"/>
        </w:rPr>
        <w:t>；</w:t>
      </w:r>
    </w:p>
    <w:p w:rsidR="00A55D6D" w:rsidRDefault="009C3F59" w:rsidP="007B3CBB">
      <w:pPr>
        <w:spacing w:line="360" w:lineRule="auto"/>
        <w:ind w:firstLineChars="300" w:firstLine="720"/>
      </w:pPr>
      <m:oMath>
        <m:r>
          <w:rPr>
            <w:rFonts w:ascii="Cambria Math" w:hAnsi="Cambria Math" w:cs="宋体"/>
          </w:rPr>
          <m:t>P</m:t>
        </m:r>
      </m:oMath>
      <w:r w:rsidRPr="00B070EB">
        <w:rPr>
          <w:rFonts w:hAnsi="宋体"/>
          <w:color w:val="000000" w:themeColor="text1"/>
        </w:rPr>
        <w:t>──</w:t>
      </w:r>
      <w:r w:rsidR="00163B8E" w:rsidRPr="00D60093">
        <w:rPr>
          <w:rFonts w:hAnsi="宋体" w:hint="eastAsia"/>
          <w:color w:val="000000" w:themeColor="text1"/>
        </w:rPr>
        <w:t>烟气静压（表压），单位为帕斯卡（Pa）</w:t>
      </w:r>
      <w:r w:rsidR="00A55D6D">
        <w:rPr>
          <w:rFonts w:hint="eastAsia"/>
        </w:rPr>
        <w:t>；</w:t>
      </w:r>
    </w:p>
    <w:p w:rsidR="000E5BA9" w:rsidRDefault="004C0152" w:rsidP="000E5BA9">
      <w:pPr>
        <w:spacing w:line="360" w:lineRule="auto"/>
        <w:ind w:firstLineChars="300" w:firstLine="720"/>
      </w:pPr>
      <m:oMath>
        <m:sSub>
          <m:sSubPr>
            <m:ctrlPr>
              <w:rPr>
                <w:rFonts w:ascii="Cambria Math" w:hAnsi="Cambria Math" w:cs="宋体"/>
                <w:i/>
              </w:rPr>
            </m:ctrlPr>
          </m:sSubPr>
          <m:e>
            <m:r>
              <w:rPr>
                <w:rFonts w:ascii="Cambria Math" w:hAnsi="Cambria Math" w:cs="宋体"/>
              </w:rPr>
              <m:t>X</m:t>
            </m:r>
          </m:e>
          <m:sub>
            <m:r>
              <w:rPr>
                <w:rFonts w:ascii="Cambria Math" w:hAnsi="Cambria Math" w:cs="宋体"/>
              </w:rPr>
              <m:t>sw</m:t>
            </m:r>
          </m:sub>
        </m:sSub>
      </m:oMath>
      <w:r w:rsidR="009C3F59" w:rsidRPr="00B070EB">
        <w:rPr>
          <w:rFonts w:hAnsi="宋体"/>
          <w:color w:val="000000" w:themeColor="text1"/>
        </w:rPr>
        <w:t>──</w:t>
      </w:r>
      <w:r w:rsidR="00163B8E" w:rsidRPr="00D60093">
        <w:rPr>
          <w:rFonts w:hAnsi="宋体" w:hint="eastAsia"/>
          <w:color w:val="000000" w:themeColor="text1"/>
        </w:rPr>
        <w:t>烟气含湿量</w:t>
      </w:r>
      <w:r w:rsidR="00163B8E">
        <w:rPr>
          <w:rFonts w:hAnsi="宋体" w:hint="eastAsia"/>
          <w:color w:val="000000" w:themeColor="text1"/>
        </w:rPr>
        <w:t>（%）</w:t>
      </w:r>
      <w:r w:rsidR="001C440F">
        <w:rPr>
          <w:rFonts w:hint="eastAsia"/>
        </w:rPr>
        <w:t>；</w:t>
      </w:r>
      <w:bookmarkStart w:id="64" w:name="_Toc183187362"/>
      <w:bookmarkStart w:id="65" w:name="_Toc191301578"/>
      <w:bookmarkStart w:id="66" w:name="_Toc211259039"/>
    </w:p>
    <w:p w:rsidR="007F502C" w:rsidRPr="000E5BA9" w:rsidRDefault="00FF27F8" w:rsidP="000E5BA9">
      <w:pPr>
        <w:pStyle w:val="3"/>
      </w:pPr>
      <w:r w:rsidRPr="000E5BA9">
        <w:rPr>
          <w:rFonts w:hint="eastAsia"/>
        </w:rPr>
        <w:lastRenderedPageBreak/>
        <w:t>4</w:t>
      </w:r>
      <w:r w:rsidRPr="000E5BA9">
        <w:t>.</w:t>
      </w:r>
      <w:r w:rsidRPr="000E5BA9">
        <w:rPr>
          <w:rFonts w:hint="eastAsia"/>
        </w:rPr>
        <w:t xml:space="preserve">2  </w:t>
      </w:r>
      <w:bookmarkEnd w:id="64"/>
      <w:bookmarkEnd w:id="65"/>
      <w:r w:rsidR="00681756" w:rsidRPr="000E5BA9">
        <w:rPr>
          <w:rFonts w:hint="eastAsia"/>
        </w:rPr>
        <w:t>标准计算法</w:t>
      </w:r>
      <w:r w:rsidR="00877E15" w:rsidRPr="000E5BA9">
        <w:rPr>
          <w:rFonts w:hint="eastAsia"/>
        </w:rPr>
        <w:t>碳排放量量化技术要求</w:t>
      </w:r>
      <w:bookmarkStart w:id="67" w:name="_Toc183187375"/>
      <w:bookmarkStart w:id="68" w:name="_Toc183526601"/>
      <w:bookmarkStart w:id="69" w:name="_Toc183527075"/>
      <w:bookmarkStart w:id="70" w:name="_Toc191301593"/>
      <w:bookmarkStart w:id="71" w:name="_Toc191302318"/>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6"/>
    </w:p>
    <w:p w:rsidR="006A1673" w:rsidRPr="008D6362" w:rsidRDefault="00307027" w:rsidP="003F2F0E">
      <w:pPr>
        <w:pStyle w:val="4"/>
      </w:pPr>
      <w:r w:rsidRPr="003F2F0E">
        <w:rPr>
          <w:rFonts w:asciiTheme="minorEastAsia" w:eastAsiaTheme="minorEastAsia" w:hAnsiTheme="minorEastAsia"/>
        </w:rPr>
        <w:t xml:space="preserve">4.2.1 </w:t>
      </w:r>
      <w:r w:rsidR="00752DC6" w:rsidRPr="0018552A">
        <w:rPr>
          <w:rFonts w:cs="TimesNewRomanPSMT" w:hint="eastAsia"/>
        </w:rPr>
        <w:t xml:space="preserve"> </w:t>
      </w:r>
      <w:bookmarkStart w:id="72" w:name="_GoBack"/>
      <w:r w:rsidRPr="0018552A">
        <w:rPr>
          <w:rFonts w:hint="eastAsia"/>
        </w:rPr>
        <w:t>采用</w:t>
      </w:r>
      <w:r w:rsidR="00681756">
        <w:rPr>
          <w:rFonts w:hint="eastAsia"/>
          <w:color w:val="000000" w:themeColor="text1"/>
        </w:rPr>
        <w:t>标准计算法</w:t>
      </w:r>
      <w:r>
        <w:rPr>
          <w:rFonts w:hint="eastAsia"/>
        </w:rPr>
        <w:t>进行水泥熟料碳排放量量化</w:t>
      </w:r>
      <w:bookmarkEnd w:id="72"/>
      <w:r>
        <w:rPr>
          <w:rFonts w:hint="eastAsia"/>
        </w:rPr>
        <w:t>的结果是指通过</w:t>
      </w:r>
      <w:r w:rsidR="00B9314E">
        <w:rPr>
          <w:rFonts w:hint="eastAsia"/>
        </w:rPr>
        <w:t>化石</w:t>
      </w:r>
      <w:r>
        <w:rPr>
          <w:rFonts w:hint="eastAsia"/>
        </w:rPr>
        <w:t>燃料消耗量、</w:t>
      </w:r>
      <w:r w:rsidR="00B9314E">
        <w:rPr>
          <w:rFonts w:hint="eastAsia"/>
        </w:rPr>
        <w:t>化石</w:t>
      </w:r>
      <w:r w:rsidR="00C64092">
        <w:rPr>
          <w:rFonts w:hint="eastAsia"/>
        </w:rPr>
        <w:t>燃料的低位发热量、</w:t>
      </w:r>
      <w:r w:rsidR="00A875DE">
        <w:rPr>
          <w:rFonts w:hint="eastAsia"/>
        </w:rPr>
        <w:t>化石</w:t>
      </w:r>
      <w:r w:rsidR="00C64092">
        <w:rPr>
          <w:rFonts w:hint="eastAsia"/>
        </w:rPr>
        <w:t>燃料的单位热值含碳量、</w:t>
      </w:r>
      <w:r>
        <w:rPr>
          <w:rFonts w:hint="eastAsia"/>
        </w:rPr>
        <w:t>碳氧化率等参数计算的</w:t>
      </w:r>
      <w:r w:rsidR="009F6F1B">
        <w:rPr>
          <w:rFonts w:hint="eastAsia"/>
        </w:rPr>
        <w:t>化石</w:t>
      </w:r>
      <w:r>
        <w:rPr>
          <w:rFonts w:hint="eastAsia"/>
        </w:rPr>
        <w:t>燃料燃烧碳排放量</w:t>
      </w:r>
      <w:r w:rsidR="00C64092">
        <w:rPr>
          <w:rFonts w:hint="eastAsia"/>
        </w:rPr>
        <w:t>和通过熟料产量、熟</w:t>
      </w:r>
      <w:r w:rsidR="00C64092" w:rsidRPr="008D6362">
        <w:rPr>
          <w:rFonts w:hint="eastAsia"/>
        </w:rPr>
        <w:t>料中氧化钙含量、熟料中氧化镁含量</w:t>
      </w:r>
      <w:r w:rsidRPr="008D6362">
        <w:rPr>
          <w:rFonts w:hint="eastAsia"/>
        </w:rPr>
        <w:t>，</w:t>
      </w:r>
      <w:r w:rsidR="00FB3381" w:rsidRPr="008D6362">
        <w:rPr>
          <w:rFonts w:hint="eastAsia"/>
          <w:szCs w:val="21"/>
        </w:rPr>
        <w:t>非碳酸盐替代原料中氧化钙含量、非碳酸盐替代原料中氧化镁含量计算得到的过程排放</w:t>
      </w:r>
      <w:r w:rsidR="003B1856" w:rsidRPr="008D6362">
        <w:rPr>
          <w:rFonts w:hint="eastAsia"/>
          <w:szCs w:val="21"/>
        </w:rPr>
        <w:t>之和</w:t>
      </w:r>
      <w:r w:rsidR="00FB3381" w:rsidRPr="008D6362">
        <w:rPr>
          <w:rFonts w:hint="eastAsia"/>
          <w:szCs w:val="21"/>
        </w:rPr>
        <w:t>，</w:t>
      </w:r>
      <w:r w:rsidR="00DB1E4F" w:rsidRPr="008D6362">
        <w:rPr>
          <w:rFonts w:hint="eastAsia"/>
        </w:rPr>
        <w:t>不包括</w:t>
      </w:r>
      <w:r w:rsidR="00FE5C70">
        <w:rPr>
          <w:rFonts w:hint="eastAsia"/>
        </w:rPr>
        <w:t>替代燃料的生物质碳燃烧排放和</w:t>
      </w:r>
      <w:r w:rsidR="00DB1E4F" w:rsidRPr="008D6362">
        <w:rPr>
          <w:rFonts w:hint="eastAsia"/>
        </w:rPr>
        <w:t>外购电力</w:t>
      </w:r>
      <w:r w:rsidRPr="008D6362">
        <w:rPr>
          <w:rFonts w:hint="eastAsia"/>
        </w:rPr>
        <w:t>的间接碳排放量。</w:t>
      </w:r>
    </w:p>
    <w:p w:rsidR="007F502C" w:rsidRPr="007F502C" w:rsidRDefault="00311D60" w:rsidP="007F502C">
      <w:pPr>
        <w:pStyle w:val="4"/>
      </w:pPr>
      <w:r w:rsidRPr="003F2F0E">
        <w:rPr>
          <w:rFonts w:asciiTheme="minorEastAsia" w:eastAsiaTheme="minorEastAsia" w:hAnsiTheme="minorEastAsia" w:hint="eastAsia"/>
        </w:rPr>
        <w:t>4.2.2</w:t>
      </w:r>
      <w:r w:rsidR="00E92596" w:rsidRPr="003F2F0E">
        <w:rPr>
          <w:rFonts w:asciiTheme="minorEastAsia" w:eastAsiaTheme="minorEastAsia" w:hAnsiTheme="minorEastAsia" w:hint="eastAsia"/>
        </w:rPr>
        <w:t xml:space="preserve"> </w:t>
      </w:r>
      <w:r w:rsidR="00E92596" w:rsidRPr="008D6362">
        <w:rPr>
          <w:rFonts w:hint="eastAsia"/>
        </w:rPr>
        <w:t>企业应</w:t>
      </w:r>
      <w:r w:rsidR="00E92596" w:rsidRPr="00CA2D35">
        <w:rPr>
          <w:rFonts w:asciiTheme="minorEastAsia" w:eastAsiaTheme="minorEastAsia" w:hAnsiTheme="minorEastAsia" w:hint="eastAsia"/>
        </w:rPr>
        <w:t>当按GB 17167和GB/T 35461的规定配备燃料计量器具，</w:t>
      </w:r>
      <w:r w:rsidR="007F23AC" w:rsidRPr="00CA2D35">
        <w:rPr>
          <w:rFonts w:asciiTheme="minorEastAsia" w:eastAsiaTheme="minorEastAsia" w:hAnsiTheme="minorEastAsia" w:hint="eastAsia"/>
        </w:rPr>
        <w:t>化石</w:t>
      </w:r>
      <w:r w:rsidR="00E92596" w:rsidRPr="00CA2D35">
        <w:rPr>
          <w:rFonts w:asciiTheme="minorEastAsia" w:eastAsiaTheme="minorEastAsia" w:hAnsiTheme="minorEastAsia" w:hint="eastAsia"/>
        </w:rPr>
        <w:t>燃料消耗量</w:t>
      </w:r>
      <w:r w:rsidR="008B0CED" w:rsidRPr="00CA2D35">
        <w:rPr>
          <w:rFonts w:asciiTheme="minorEastAsia" w:eastAsiaTheme="minorEastAsia" w:hAnsiTheme="minorEastAsia" w:hint="eastAsia"/>
        </w:rPr>
        <w:t>的计量监测按照GB/T 32151.8要求进行；</w:t>
      </w:r>
      <w:r w:rsidR="007F23AC" w:rsidRPr="00CA2D35">
        <w:rPr>
          <w:rFonts w:asciiTheme="minorEastAsia" w:eastAsiaTheme="minorEastAsia" w:hAnsiTheme="minorEastAsia" w:hint="eastAsia"/>
        </w:rPr>
        <w:t>化石</w:t>
      </w:r>
      <w:r w:rsidR="00E92596" w:rsidRPr="00CA2D35">
        <w:rPr>
          <w:rFonts w:asciiTheme="minorEastAsia" w:eastAsiaTheme="minorEastAsia" w:hAnsiTheme="minorEastAsia" w:hint="eastAsia"/>
        </w:rPr>
        <w:t>燃料的低位发热量</w:t>
      </w:r>
      <w:r w:rsidR="008B0CED" w:rsidRPr="00CA2D35">
        <w:rPr>
          <w:rFonts w:asciiTheme="minorEastAsia" w:eastAsiaTheme="minorEastAsia" w:hAnsiTheme="minorEastAsia" w:hint="eastAsia"/>
        </w:rPr>
        <w:t>按照</w:t>
      </w:r>
      <w:r w:rsidR="008B0CED" w:rsidRPr="00CA2D35">
        <w:rPr>
          <w:rFonts w:asciiTheme="minorEastAsia" w:eastAsiaTheme="minorEastAsia" w:hAnsiTheme="minorEastAsia"/>
          <w:szCs w:val="30"/>
        </w:rPr>
        <w:t>GB/T 213要求进行，</w:t>
      </w:r>
      <w:r w:rsidR="008B0CED" w:rsidRPr="00CA2D35">
        <w:rPr>
          <w:rFonts w:asciiTheme="minorEastAsia" w:eastAsiaTheme="minorEastAsia" w:hAnsiTheme="minorEastAsia" w:hint="eastAsia"/>
          <w:szCs w:val="30"/>
        </w:rPr>
        <w:t>燃油和燃气的低位发热量检测应按照GB/T 384、GB/T 11062进行；</w:t>
      </w:r>
      <w:r w:rsidR="008B0CED" w:rsidRPr="00CA2D35">
        <w:rPr>
          <w:rFonts w:asciiTheme="minorEastAsia" w:eastAsiaTheme="minorEastAsia" w:hAnsiTheme="minorEastAsia" w:hint="eastAsia"/>
        </w:rPr>
        <w:t>熟料产量根据熟料消耗及库存确定，</w:t>
      </w:r>
      <w:r w:rsidR="008B0CED" w:rsidRPr="00CA2D35">
        <w:rPr>
          <w:rFonts w:asciiTheme="minorEastAsia" w:eastAsiaTheme="minorEastAsia" w:hAnsiTheme="minorEastAsia"/>
        </w:rPr>
        <w:t>计量</w:t>
      </w:r>
      <w:r w:rsidR="008B0CED" w:rsidRPr="00CA2D35">
        <w:rPr>
          <w:rFonts w:asciiTheme="minorEastAsia" w:eastAsiaTheme="minorEastAsia" w:hAnsiTheme="minorEastAsia" w:hint="eastAsia"/>
        </w:rPr>
        <w:t>器具</w:t>
      </w:r>
      <w:r w:rsidR="008B0CED" w:rsidRPr="00CA2D35">
        <w:rPr>
          <w:rFonts w:asciiTheme="minorEastAsia" w:eastAsiaTheme="minorEastAsia" w:hAnsiTheme="minorEastAsia"/>
        </w:rPr>
        <w:t>应符合GB/T 23111</w:t>
      </w:r>
      <w:r w:rsidR="008B0CED" w:rsidRPr="00CA2D35">
        <w:rPr>
          <w:rFonts w:asciiTheme="minorEastAsia" w:eastAsiaTheme="minorEastAsia" w:hAnsiTheme="minorEastAsia" w:hint="eastAsia"/>
        </w:rPr>
        <w:t>的要求；</w:t>
      </w:r>
      <w:r w:rsidR="00E92596" w:rsidRPr="00CA2D35">
        <w:rPr>
          <w:rFonts w:asciiTheme="minorEastAsia" w:eastAsiaTheme="minorEastAsia" w:hAnsiTheme="minorEastAsia" w:hint="eastAsia"/>
        </w:rPr>
        <w:t>熟料中氧化钙（CaO）和氧化镁（MgO）含量、非碳酸盐替代原料中的氧化钙（</w:t>
      </w:r>
      <w:r w:rsidR="00CA2D35">
        <w:rPr>
          <w:rFonts w:asciiTheme="minorEastAsia" w:eastAsiaTheme="minorEastAsia" w:hAnsiTheme="minorEastAsia" w:hint="eastAsia"/>
        </w:rPr>
        <w:t>CaO</w:t>
      </w:r>
      <w:r w:rsidR="00E92596" w:rsidRPr="00CA2D35">
        <w:rPr>
          <w:rFonts w:asciiTheme="minorEastAsia" w:eastAsiaTheme="minorEastAsia" w:hAnsiTheme="minorEastAsia" w:hint="eastAsia"/>
        </w:rPr>
        <w:t>）和氧化镁（MgO）含量</w:t>
      </w:r>
      <w:r w:rsidR="008B0CED" w:rsidRPr="00CA2D35">
        <w:rPr>
          <w:rFonts w:asciiTheme="minorEastAsia" w:eastAsiaTheme="minorEastAsia" w:hAnsiTheme="minorEastAsia" w:hint="eastAsia"/>
        </w:rPr>
        <w:t>分析</w:t>
      </w:r>
      <w:r w:rsidR="00E92596" w:rsidRPr="00CA2D35">
        <w:rPr>
          <w:rFonts w:asciiTheme="minorEastAsia" w:eastAsiaTheme="minorEastAsia" w:hAnsiTheme="minorEastAsia" w:hint="eastAsia"/>
        </w:rPr>
        <w:t>依据GB/T 176</w:t>
      </w:r>
      <w:r w:rsidR="008B0CED" w:rsidRPr="00CA2D35">
        <w:rPr>
          <w:rFonts w:asciiTheme="minorEastAsia" w:eastAsiaTheme="minorEastAsia" w:hAnsiTheme="minorEastAsia" w:hint="eastAsia"/>
        </w:rPr>
        <w:t>规</w:t>
      </w:r>
      <w:r w:rsidR="008B0CED" w:rsidRPr="008D6362">
        <w:rPr>
          <w:rFonts w:hint="eastAsia"/>
        </w:rPr>
        <w:t>定</w:t>
      </w:r>
      <w:r w:rsidR="00E92596" w:rsidRPr="008D6362">
        <w:rPr>
          <w:rFonts w:hint="eastAsia"/>
        </w:rPr>
        <w:t>进行</w:t>
      </w:r>
      <w:r w:rsidR="008B0CED" w:rsidRPr="008D6362">
        <w:rPr>
          <w:rFonts w:hint="eastAsia"/>
        </w:rPr>
        <w:t>。</w:t>
      </w:r>
    </w:p>
    <w:p w:rsidR="007F502C" w:rsidRDefault="006A1673" w:rsidP="007F502C">
      <w:pPr>
        <w:pStyle w:val="4"/>
        <w:rPr>
          <w:rFonts w:asciiTheme="minorEastAsia" w:eastAsiaTheme="minorEastAsia" w:hAnsiTheme="minorEastAsia"/>
        </w:rPr>
      </w:pPr>
      <w:r w:rsidRPr="003F2F0E">
        <w:rPr>
          <w:rFonts w:asciiTheme="minorEastAsia" w:eastAsiaTheme="minorEastAsia" w:hAnsiTheme="minorEastAsia" w:hint="eastAsia"/>
        </w:rPr>
        <w:t>4.2.</w:t>
      </w:r>
      <w:r w:rsidR="00311D60" w:rsidRPr="003F2F0E">
        <w:rPr>
          <w:rFonts w:asciiTheme="minorEastAsia" w:eastAsiaTheme="minorEastAsia" w:hAnsiTheme="minorEastAsia" w:hint="eastAsia"/>
        </w:rPr>
        <w:t>3</w:t>
      </w:r>
      <w:r w:rsidR="00681756">
        <w:rPr>
          <w:rFonts w:hint="eastAsia"/>
          <w:color w:val="000000" w:themeColor="text1"/>
        </w:rPr>
        <w:t>标准计算法</w:t>
      </w:r>
      <w:r w:rsidR="007F502C">
        <w:rPr>
          <w:rFonts w:asciiTheme="minorEastAsia" w:eastAsiaTheme="minorEastAsia" w:hAnsiTheme="minorEastAsia" w:hint="eastAsia"/>
        </w:rPr>
        <w:t>碳排放量量化的计算过程按照GB/T 32151.8要求进行。</w:t>
      </w:r>
    </w:p>
    <w:p w:rsidR="007F502C" w:rsidRDefault="007F502C" w:rsidP="007F502C">
      <w:pPr>
        <w:pStyle w:val="3"/>
      </w:pPr>
      <w:bookmarkStart w:id="73" w:name="_Toc211259040"/>
      <w:r>
        <w:rPr>
          <w:rFonts w:hint="eastAsia"/>
        </w:rPr>
        <w:t>4.3</w:t>
      </w:r>
      <w:r w:rsidR="003A357C">
        <w:rPr>
          <w:rFonts w:hint="eastAsia"/>
        </w:rPr>
        <w:t xml:space="preserve"> </w:t>
      </w:r>
      <w:r w:rsidR="003A357C" w:rsidRPr="003A357C">
        <w:rPr>
          <w:rFonts w:hint="eastAsia"/>
        </w:rPr>
        <w:t>计量数据计算碳排放量</w:t>
      </w:r>
      <w:r w:rsidR="003A357C">
        <w:rPr>
          <w:rFonts w:hint="eastAsia"/>
        </w:rPr>
        <w:t>量化</w:t>
      </w:r>
      <w:bookmarkEnd w:id="73"/>
      <w:r w:rsidR="00DB6E82">
        <w:rPr>
          <w:rFonts w:hint="eastAsia"/>
        </w:rPr>
        <w:t>技术要求</w:t>
      </w:r>
    </w:p>
    <w:p w:rsidR="009A0E2D" w:rsidRDefault="009A0E2D" w:rsidP="009A0E2D">
      <w:pPr>
        <w:pStyle w:val="4"/>
      </w:pPr>
      <w:r w:rsidRPr="009A0E2D">
        <w:rPr>
          <w:rFonts w:asciiTheme="majorEastAsia" w:eastAsiaTheme="majorEastAsia" w:hAnsiTheme="majorEastAsia" w:hint="eastAsia"/>
        </w:rPr>
        <w:t>4.</w:t>
      </w:r>
      <w:r w:rsidR="002C0FB5">
        <w:rPr>
          <w:rFonts w:asciiTheme="majorEastAsia" w:eastAsiaTheme="majorEastAsia" w:hAnsiTheme="majorEastAsia" w:hint="eastAsia"/>
        </w:rPr>
        <w:t>3</w:t>
      </w:r>
      <w:r w:rsidRPr="009A0E2D">
        <w:rPr>
          <w:rFonts w:asciiTheme="majorEastAsia" w:eastAsiaTheme="majorEastAsia" w:hAnsiTheme="majorEastAsia" w:hint="eastAsia"/>
        </w:rPr>
        <w:t>.1</w:t>
      </w:r>
      <w:r>
        <w:rPr>
          <w:rFonts w:hint="eastAsia"/>
        </w:rPr>
        <w:t xml:space="preserve">  </w:t>
      </w:r>
      <w:r>
        <w:rPr>
          <w:rFonts w:hint="eastAsia"/>
        </w:rPr>
        <w:t>采用</w:t>
      </w:r>
      <w:r w:rsidR="00324923" w:rsidRPr="003A357C">
        <w:rPr>
          <w:rFonts w:hint="eastAsia"/>
        </w:rPr>
        <w:t>计量数据计算碳排放量</w:t>
      </w:r>
      <w:r w:rsidR="00324923">
        <w:rPr>
          <w:rFonts w:hint="eastAsia"/>
        </w:rPr>
        <w:t>量化</w:t>
      </w:r>
      <w:r w:rsidR="00F91D35">
        <w:rPr>
          <w:rFonts w:hint="eastAsia"/>
        </w:rPr>
        <w:t>的结果是指通过计量设备采集原始计量数据来进行碳排放量计算的方法，</w:t>
      </w:r>
      <w:r w:rsidR="00CD06C6">
        <w:rPr>
          <w:rFonts w:hint="eastAsia"/>
        </w:rPr>
        <w:t>包括</w:t>
      </w:r>
      <w:r w:rsidR="00FF24F7">
        <w:rPr>
          <w:rFonts w:hint="eastAsia"/>
        </w:rPr>
        <w:t>化石燃料燃烧碳排放量和碳酸盐分解的过程碳排放。</w:t>
      </w:r>
      <w:r w:rsidR="004272D6">
        <w:rPr>
          <w:rFonts w:hint="eastAsia"/>
        </w:rPr>
        <w:t>化石燃料燃烧碳排放量所涉及的</w:t>
      </w:r>
      <w:r>
        <w:rPr>
          <w:rFonts w:hint="eastAsia"/>
        </w:rPr>
        <w:t>化石燃料消耗量</w:t>
      </w:r>
      <w:r w:rsidR="004272D6">
        <w:rPr>
          <w:rFonts w:hint="eastAsia"/>
        </w:rPr>
        <w:t>通过皮带秤、转子称等计量设备获取，</w:t>
      </w:r>
      <w:r>
        <w:rPr>
          <w:rFonts w:hint="eastAsia"/>
        </w:rPr>
        <w:t>化石燃料的低位发热量</w:t>
      </w:r>
      <w:r w:rsidR="004272D6">
        <w:rPr>
          <w:rFonts w:hint="eastAsia"/>
        </w:rPr>
        <w:t>通过氧氮仪等化验设备获取，</w:t>
      </w:r>
      <w:r>
        <w:rPr>
          <w:rFonts w:hint="eastAsia"/>
        </w:rPr>
        <w:t>化石燃料的单位热值含碳量、碳氧化率</w:t>
      </w:r>
      <w:r w:rsidR="004272D6">
        <w:rPr>
          <w:rFonts w:hint="eastAsia"/>
        </w:rPr>
        <w:t>采取默认值；过程排放涉及的</w:t>
      </w:r>
      <w:r>
        <w:rPr>
          <w:rFonts w:hint="eastAsia"/>
        </w:rPr>
        <w:t>熟料产量</w:t>
      </w:r>
      <w:r w:rsidR="004272D6">
        <w:rPr>
          <w:rFonts w:hint="eastAsia"/>
        </w:rPr>
        <w:t>可通过转子称</w:t>
      </w:r>
      <w:r w:rsidR="00286104">
        <w:rPr>
          <w:rFonts w:hint="eastAsia"/>
        </w:rPr>
        <w:t>、皮带秤等</w:t>
      </w:r>
      <w:r w:rsidR="004272D6">
        <w:rPr>
          <w:rFonts w:hint="eastAsia"/>
        </w:rPr>
        <w:t>计量</w:t>
      </w:r>
      <w:r w:rsidR="00286104">
        <w:rPr>
          <w:rFonts w:hint="eastAsia"/>
        </w:rPr>
        <w:t>器具获取</w:t>
      </w:r>
      <w:r w:rsidR="004272D6">
        <w:rPr>
          <w:rFonts w:hint="eastAsia"/>
        </w:rPr>
        <w:t>生料消耗量与料耗比得到</w:t>
      </w:r>
      <w:r>
        <w:rPr>
          <w:rFonts w:hint="eastAsia"/>
        </w:rPr>
        <w:t>、</w:t>
      </w:r>
      <w:r w:rsidR="00833EEA">
        <w:rPr>
          <w:rFonts w:hint="eastAsia"/>
        </w:rPr>
        <w:t>也可通过其他工艺参数涉及到的计量数据得到，</w:t>
      </w:r>
      <w:r w:rsidR="00490A57">
        <w:rPr>
          <w:rFonts w:hint="eastAsia"/>
        </w:rPr>
        <w:t>通过荧光分析仪获取</w:t>
      </w:r>
      <w:r>
        <w:rPr>
          <w:rFonts w:hint="eastAsia"/>
        </w:rPr>
        <w:t>熟料中氧化钙含量、熟料中氧化镁含量，非碳酸盐替代原料中氧化钙含量、非碳酸盐替代原料中氧化镁含量</w:t>
      </w:r>
      <w:r w:rsidR="00490A57">
        <w:rPr>
          <w:rFonts w:hint="eastAsia"/>
        </w:rPr>
        <w:t>。</w:t>
      </w:r>
      <w:r>
        <w:rPr>
          <w:rFonts w:hint="eastAsia"/>
        </w:rPr>
        <w:t>不包括替代燃料的生物质碳燃烧排放和外购电力的间接碳排放量。</w:t>
      </w:r>
    </w:p>
    <w:p w:rsidR="006A1673" w:rsidRPr="007F502C" w:rsidRDefault="009A0E2D" w:rsidP="007F502C">
      <w:pPr>
        <w:pStyle w:val="4"/>
        <w:rPr>
          <w:rFonts w:asciiTheme="minorEastAsia" w:eastAsiaTheme="minorEastAsia" w:hAnsiTheme="minorEastAsia"/>
        </w:rPr>
      </w:pPr>
      <w:r w:rsidRPr="009A0E2D">
        <w:rPr>
          <w:rFonts w:asciiTheme="majorEastAsia" w:eastAsiaTheme="majorEastAsia" w:hAnsiTheme="majorEastAsia" w:hint="eastAsia"/>
        </w:rPr>
        <w:t>4.</w:t>
      </w:r>
      <w:r w:rsidR="002C0FB5">
        <w:rPr>
          <w:rFonts w:asciiTheme="majorEastAsia" w:eastAsiaTheme="majorEastAsia" w:hAnsiTheme="majorEastAsia" w:hint="eastAsia"/>
        </w:rPr>
        <w:t>3</w:t>
      </w:r>
      <w:r w:rsidRPr="009A0E2D">
        <w:rPr>
          <w:rFonts w:asciiTheme="majorEastAsia" w:eastAsiaTheme="majorEastAsia" w:hAnsiTheme="majorEastAsia" w:hint="eastAsia"/>
        </w:rPr>
        <w:t>.2</w:t>
      </w:r>
      <w:r>
        <w:rPr>
          <w:rFonts w:hint="eastAsia"/>
        </w:rPr>
        <w:t xml:space="preserve"> </w:t>
      </w:r>
      <w:r w:rsidR="006A1673" w:rsidRPr="008D6362">
        <w:rPr>
          <w:rFonts w:hint="eastAsia"/>
        </w:rPr>
        <w:t>水泥熟料碳排放量量化的结果，按照公</w:t>
      </w:r>
      <w:r w:rsidR="006A1673" w:rsidRPr="00061A41">
        <w:rPr>
          <w:rFonts w:asciiTheme="minorEastAsia" w:eastAsiaTheme="minorEastAsia" w:hAnsiTheme="minorEastAsia" w:hint="eastAsia"/>
        </w:rPr>
        <w:t>式（</w:t>
      </w:r>
      <w:r w:rsidR="00061A41" w:rsidRPr="00061A41">
        <w:rPr>
          <w:rFonts w:asciiTheme="minorEastAsia" w:eastAsiaTheme="minorEastAsia" w:hAnsiTheme="minorEastAsia" w:hint="eastAsia"/>
        </w:rPr>
        <w:t>2</w:t>
      </w:r>
      <w:r w:rsidR="006A1673" w:rsidRPr="00061A41">
        <w:rPr>
          <w:rFonts w:asciiTheme="minorEastAsia" w:eastAsiaTheme="minorEastAsia" w:hAnsiTheme="minorEastAsia" w:hint="eastAsia"/>
        </w:rPr>
        <w:t>）计</w:t>
      </w:r>
      <w:r w:rsidR="006A1673" w:rsidRPr="008D6362">
        <w:rPr>
          <w:rFonts w:hint="eastAsia"/>
        </w:rPr>
        <w:t>算：</w:t>
      </w:r>
    </w:p>
    <w:p w:rsidR="006A1673" w:rsidRDefault="004C0152" w:rsidP="006A1673">
      <w:pPr>
        <w:spacing w:line="360" w:lineRule="auto"/>
        <w:jc w:val="right"/>
      </w:pPr>
      <m:oMath>
        <m:sSub>
          <m:sSubPr>
            <m:ctrlPr>
              <w:rPr>
                <w:rFonts w:ascii="Cambria Math" w:hAnsi="Cambria Math"/>
              </w:rPr>
            </m:ctrlPr>
          </m:sSubPr>
          <m:e>
            <m:r>
              <w:rPr>
                <w:rFonts w:ascii="Cambria Math" w:hAnsi="Cambria Math"/>
              </w:rPr>
              <m:t>E</m:t>
            </m:r>
          </m:e>
          <m:sub>
            <m:r>
              <w:rPr>
                <w:rFonts w:ascii="Cambria Math" w:hAnsi="Cambria Math"/>
              </w:rPr>
              <m:t>C</m:t>
            </m:r>
          </m:sub>
        </m:sSub>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燃烧</m:t>
            </m:r>
          </m:sub>
        </m:sSub>
        <m:r>
          <w:rPr>
            <w:rFonts w:ascii="Cambria Math" w:hAnsi="Cambria Math"/>
          </w:rPr>
          <m:t>+</m:t>
        </m:r>
        <m:sSub>
          <m:sSubPr>
            <m:ctrlPr>
              <w:rPr>
                <w:rFonts w:ascii="Cambria Math" w:eastAsiaTheme="minorEastAsia" w:hAnsi="Cambria Math"/>
              </w:rPr>
            </m:ctrlPr>
          </m:sSubPr>
          <m:e>
            <m:r>
              <w:rPr>
                <w:rFonts w:ascii="Cambria Math" w:eastAsiaTheme="minorEastAsia" w:hAnsi="Cambria Math"/>
              </w:rPr>
              <m:t>E</m:t>
            </m:r>
          </m:e>
          <m:sub>
            <m:r>
              <w:rPr>
                <w:rFonts w:ascii="Cambria Math" w:eastAsiaTheme="minorEastAsia" w:hAnsi="Cambria Math" w:hint="eastAsia"/>
              </w:rPr>
              <m:t>过程</m:t>
            </m:r>
          </m:sub>
        </m:sSub>
      </m:oMath>
      <w:r w:rsidR="006A1673">
        <w:rPr>
          <w:rFonts w:ascii="微软雅黑" w:eastAsia="微软雅黑" w:hAnsi="微软雅黑" w:hint="eastAsia"/>
        </w:rPr>
        <w:t xml:space="preserve"> </w:t>
      </w:r>
      <w:r w:rsidR="006A1673" w:rsidRPr="00243F60">
        <w:rPr>
          <w:rFonts w:ascii="微软雅黑" w:eastAsia="微软雅黑" w:hAnsi="微软雅黑"/>
        </w:rPr>
        <w:t>·····························································</w:t>
      </w:r>
      <w:r w:rsidR="006A1673" w:rsidRPr="00D9294F">
        <w:t>(</w:t>
      </w:r>
      <w:r w:rsidR="006A1673" w:rsidRPr="00D9294F">
        <w:fldChar w:fldCharType="begin"/>
      </w:r>
      <w:r w:rsidR="006A1673" w:rsidRPr="00D9294F">
        <w:instrText xml:space="preserve"> AUTONUM </w:instrText>
      </w:r>
      <w:r w:rsidR="006A1673" w:rsidRPr="00D9294F">
        <w:fldChar w:fldCharType="end"/>
      </w:r>
      <w:r w:rsidR="006A1673" w:rsidRPr="00D9294F">
        <w:t>)</w:t>
      </w:r>
    </w:p>
    <w:p w:rsidR="00E103E8" w:rsidRDefault="00E103E8" w:rsidP="00E103E8">
      <w:pPr>
        <w:spacing w:line="360" w:lineRule="auto"/>
        <w:jc w:val="left"/>
      </w:pPr>
      <w:r>
        <w:rPr>
          <w:rFonts w:hint="eastAsia"/>
        </w:rPr>
        <w:t xml:space="preserve">      式中：</w:t>
      </w:r>
    </w:p>
    <w:p w:rsidR="00E103E8" w:rsidRPr="00E103E8" w:rsidRDefault="004C0152" w:rsidP="00E103E8">
      <w:pPr>
        <w:spacing w:line="360" w:lineRule="auto"/>
        <w:ind w:firstLineChars="300" w:firstLine="720"/>
        <w:jc w:val="left"/>
      </w:pPr>
      <m:oMath>
        <m:sSub>
          <m:sSubPr>
            <m:ctrlPr>
              <w:rPr>
                <w:rFonts w:ascii="Cambria Math" w:hAnsi="Cambria Math"/>
              </w:rPr>
            </m:ctrlPr>
          </m:sSubPr>
          <m:e>
            <m:r>
              <w:rPr>
                <w:rFonts w:ascii="Cambria Math" w:hAnsi="Cambria Math"/>
              </w:rPr>
              <m:t>E</m:t>
            </m:r>
          </m:e>
          <m:sub>
            <m:r>
              <w:rPr>
                <w:rFonts w:ascii="Cambria Math" w:hAnsi="Cambria Math"/>
              </w:rPr>
              <m:t>c</m:t>
            </m:r>
          </m:sub>
        </m:sSub>
      </m:oMath>
      <w:r w:rsidR="00E103E8" w:rsidRPr="00B070EB">
        <w:rPr>
          <w:rFonts w:hAnsi="宋体"/>
          <w:color w:val="000000" w:themeColor="text1"/>
        </w:rPr>
        <w:t>──</w:t>
      </w:r>
      <w:r w:rsidR="00E103E8" w:rsidRPr="003411D6">
        <w:rPr>
          <w:rFonts w:hint="eastAsia"/>
        </w:rPr>
        <w:t>统计期内，化石燃料燃烧</w:t>
      </w:r>
      <w:r w:rsidR="00E103E8">
        <w:rPr>
          <w:rFonts w:hint="eastAsia"/>
        </w:rPr>
        <w:t>和过程排放</w:t>
      </w:r>
      <w:r w:rsidR="00E103E8" w:rsidRPr="003411D6">
        <w:rPr>
          <w:rFonts w:hint="eastAsia"/>
        </w:rPr>
        <w:t>产生的二氧化碳</w:t>
      </w:r>
      <w:r w:rsidR="00C71614">
        <w:rPr>
          <w:rFonts w:hint="eastAsia"/>
        </w:rPr>
        <w:t>总</w:t>
      </w:r>
      <w:r w:rsidR="00E103E8" w:rsidRPr="003411D6">
        <w:rPr>
          <w:rFonts w:hint="eastAsia"/>
        </w:rPr>
        <w:t>排放量，单位为吨二氧化碳（tCO</w:t>
      </w:r>
      <w:r w:rsidR="00E103E8" w:rsidRPr="003411D6">
        <w:rPr>
          <w:rFonts w:hint="eastAsia"/>
          <w:vertAlign w:val="subscript"/>
        </w:rPr>
        <w:t>2</w:t>
      </w:r>
      <w:r w:rsidR="00E103E8" w:rsidRPr="003411D6">
        <w:rPr>
          <w:rFonts w:hint="eastAsia"/>
        </w:rPr>
        <w:t>）；</w:t>
      </w:r>
    </w:p>
    <w:p w:rsidR="00E103E8" w:rsidRDefault="004C0152" w:rsidP="00E103E8">
      <w:pPr>
        <w:spacing w:line="360" w:lineRule="auto"/>
        <w:ind w:firstLineChars="300" w:firstLine="720"/>
        <w:jc w:val="left"/>
      </w:pPr>
      <m:oMath>
        <m:sSub>
          <m:sSubPr>
            <m:ctrlPr>
              <w:rPr>
                <w:rFonts w:ascii="Cambria Math" w:hAnsi="Cambria Math"/>
              </w:rPr>
            </m:ctrlPr>
          </m:sSubPr>
          <m:e>
            <m:r>
              <w:rPr>
                <w:rFonts w:ascii="Cambria Math" w:hAnsi="Cambria Math"/>
              </w:rPr>
              <m:t>E</m:t>
            </m:r>
          </m:e>
          <m:sub>
            <m:r>
              <w:rPr>
                <w:rFonts w:ascii="Cambria Math" w:hAnsi="Cambria Math"/>
              </w:rPr>
              <m:t>燃烧</m:t>
            </m:r>
          </m:sub>
        </m:sSub>
      </m:oMath>
      <w:r w:rsidR="00E103E8" w:rsidRPr="00B070EB">
        <w:rPr>
          <w:rFonts w:hAnsi="宋体"/>
          <w:color w:val="000000" w:themeColor="text1"/>
        </w:rPr>
        <w:t>──</w:t>
      </w:r>
      <w:r w:rsidR="00E103E8" w:rsidRPr="003411D6">
        <w:rPr>
          <w:rFonts w:hint="eastAsia"/>
        </w:rPr>
        <w:t>统计期内，熟料生产消耗化石燃料燃烧产生的二氧化碳排放量，单位为吨二</w:t>
      </w:r>
      <w:r w:rsidR="00E103E8" w:rsidRPr="003411D6">
        <w:rPr>
          <w:rFonts w:hint="eastAsia"/>
        </w:rPr>
        <w:lastRenderedPageBreak/>
        <w:t>氧化碳（tCO</w:t>
      </w:r>
      <w:r w:rsidR="00E103E8" w:rsidRPr="003411D6">
        <w:rPr>
          <w:rFonts w:hint="eastAsia"/>
          <w:vertAlign w:val="subscript"/>
        </w:rPr>
        <w:t>2</w:t>
      </w:r>
      <w:r w:rsidR="00E103E8" w:rsidRPr="003411D6">
        <w:rPr>
          <w:rFonts w:hint="eastAsia"/>
        </w:rPr>
        <w:t>）；</w:t>
      </w:r>
    </w:p>
    <w:p w:rsidR="00E103E8" w:rsidRPr="006A1673" w:rsidRDefault="004C0152" w:rsidP="00E103E8">
      <w:pPr>
        <w:spacing w:line="360" w:lineRule="auto"/>
        <w:ind w:firstLineChars="300" w:firstLine="720"/>
        <w:jc w:val="left"/>
      </w:pPr>
      <m:oMath>
        <m:sSub>
          <m:sSubPr>
            <m:ctrlPr>
              <w:rPr>
                <w:rFonts w:ascii="Cambria Math" w:hAnsi="Cambria Math"/>
              </w:rPr>
            </m:ctrlPr>
          </m:sSubPr>
          <m:e>
            <m:r>
              <w:rPr>
                <w:rFonts w:ascii="Cambria Math" w:hAnsi="Cambria Math"/>
              </w:rPr>
              <m:t>E</m:t>
            </m:r>
          </m:e>
          <m:sub>
            <m:r>
              <w:rPr>
                <w:rFonts w:ascii="Cambria Math" w:hAnsi="Cambria Math"/>
              </w:rPr>
              <m:t>过程</m:t>
            </m:r>
          </m:sub>
        </m:sSub>
      </m:oMath>
      <w:r w:rsidR="00E103E8" w:rsidRPr="00B070EB">
        <w:rPr>
          <w:rFonts w:hAnsi="宋体"/>
          <w:color w:val="000000" w:themeColor="text1"/>
        </w:rPr>
        <w:t>──</w:t>
      </w:r>
      <w:r w:rsidR="00E103E8">
        <w:rPr>
          <w:rFonts w:ascii="Times New Roman" w:hint="eastAsia"/>
        </w:rPr>
        <w:t>熟料</w:t>
      </w:r>
      <w:r w:rsidR="00E103E8">
        <w:rPr>
          <w:rFonts w:ascii="Times New Roman"/>
        </w:rPr>
        <w:t>生产过程中碳酸盐分解产生的</w:t>
      </w:r>
      <w:r w:rsidR="00E103E8">
        <w:rPr>
          <w:rFonts w:ascii="Times New Roman" w:hint="eastAsia"/>
        </w:rPr>
        <w:t>碳排放</w:t>
      </w:r>
      <w:r w:rsidR="00E103E8">
        <w:rPr>
          <w:rFonts w:ascii="Times New Roman"/>
        </w:rPr>
        <w:t>量，单位为吨二氧化碳（</w:t>
      </w:r>
      <w:r w:rsidR="00E103E8">
        <w:rPr>
          <w:rFonts w:ascii="Times New Roman"/>
        </w:rPr>
        <w:t>tCO</w:t>
      </w:r>
      <w:r w:rsidR="00E103E8">
        <w:rPr>
          <w:rFonts w:ascii="Times New Roman"/>
          <w:vertAlign w:val="subscript"/>
        </w:rPr>
        <w:t>2</w:t>
      </w:r>
      <w:r w:rsidR="00E103E8">
        <w:rPr>
          <w:rFonts w:ascii="Times New Roman"/>
        </w:rPr>
        <w:t>）；</w:t>
      </w:r>
    </w:p>
    <w:p w:rsidR="00A55D6D" w:rsidRDefault="007F502C" w:rsidP="003F2F0E">
      <w:pPr>
        <w:pStyle w:val="4"/>
      </w:pPr>
      <w:r>
        <w:rPr>
          <w:rFonts w:asciiTheme="minorEastAsia" w:eastAsiaTheme="minorEastAsia" w:hAnsiTheme="minorEastAsia" w:hint="eastAsia"/>
        </w:rPr>
        <w:t>4.3</w:t>
      </w:r>
      <w:r w:rsidR="00752DC6" w:rsidRPr="003F2F0E">
        <w:rPr>
          <w:rFonts w:asciiTheme="minorEastAsia" w:eastAsiaTheme="minorEastAsia" w:hAnsiTheme="minorEastAsia" w:hint="eastAsia"/>
        </w:rPr>
        <w:t>.</w:t>
      </w:r>
      <w:r w:rsidR="00311D60" w:rsidRPr="003F2F0E">
        <w:rPr>
          <w:rFonts w:asciiTheme="minorEastAsia" w:eastAsiaTheme="minorEastAsia" w:hAnsiTheme="minorEastAsia" w:hint="eastAsia"/>
        </w:rPr>
        <w:t>4</w:t>
      </w:r>
      <w:r w:rsidR="00752DC6" w:rsidRPr="003F2F0E">
        <w:rPr>
          <w:rFonts w:asciiTheme="minorEastAsia" w:eastAsiaTheme="minorEastAsia" w:hAnsiTheme="minorEastAsia" w:hint="eastAsia"/>
        </w:rPr>
        <w:t xml:space="preserve"> </w:t>
      </w:r>
      <w:r w:rsidR="00752DC6">
        <w:rPr>
          <w:rFonts w:hint="eastAsia"/>
        </w:rPr>
        <w:t>水泥熟料碳排放量量化中的</w:t>
      </w:r>
      <w:r w:rsidR="00FE5C70">
        <w:rPr>
          <w:rFonts w:hint="eastAsia"/>
        </w:rPr>
        <w:t>化石</w:t>
      </w:r>
      <w:r w:rsidR="00752DC6">
        <w:rPr>
          <w:rFonts w:hint="eastAsia"/>
        </w:rPr>
        <w:t>燃料燃</w:t>
      </w:r>
      <w:r w:rsidR="00752DC6" w:rsidRPr="00061A41">
        <w:rPr>
          <w:rFonts w:asciiTheme="minorEastAsia" w:eastAsiaTheme="minorEastAsia" w:hAnsiTheme="minorEastAsia" w:hint="eastAsia"/>
        </w:rPr>
        <w:t>烧排放，按照公式（</w:t>
      </w:r>
      <w:r w:rsidR="00061A41" w:rsidRPr="00061A41">
        <w:rPr>
          <w:rFonts w:asciiTheme="minorEastAsia" w:eastAsiaTheme="minorEastAsia" w:hAnsiTheme="minorEastAsia" w:hint="eastAsia"/>
        </w:rPr>
        <w:t>3</w:t>
      </w:r>
      <w:r w:rsidR="00752DC6" w:rsidRPr="00061A41">
        <w:rPr>
          <w:rFonts w:asciiTheme="minorEastAsia" w:eastAsiaTheme="minorEastAsia" w:hAnsiTheme="minorEastAsia" w:hint="eastAsia"/>
        </w:rPr>
        <w:t>）计算</w:t>
      </w:r>
      <w:r w:rsidR="00752DC6">
        <w:rPr>
          <w:rFonts w:hint="eastAsia"/>
        </w:rPr>
        <w:t>：</w:t>
      </w:r>
    </w:p>
    <w:p w:rsidR="00752DC6" w:rsidRPr="003411D6" w:rsidRDefault="004C0152" w:rsidP="00752DC6">
      <w:pPr>
        <w:pStyle w:val="afff5"/>
        <w:spacing w:line="360" w:lineRule="auto"/>
        <w:jc w:val="right"/>
        <w:rPr>
          <w:sz w:val="24"/>
          <w:szCs w:val="24"/>
        </w:rPr>
      </w:pPr>
      <m:oMath>
        <m:sSub>
          <m:sSubPr>
            <m:ctrlPr>
              <w:rPr>
                <w:rFonts w:ascii="Cambria Math" w:hAnsi="Cambria Math"/>
                <w:sz w:val="24"/>
                <w:szCs w:val="24"/>
              </w:rPr>
            </m:ctrlPr>
          </m:sSubPr>
          <m:e>
            <m:r>
              <w:rPr>
                <w:rFonts w:ascii="Cambria Math" w:hAnsi="Cambria Math"/>
                <w:sz w:val="24"/>
                <w:szCs w:val="24"/>
              </w:rPr>
              <m:t>E</m:t>
            </m:r>
          </m:e>
          <m:sub>
            <m:r>
              <w:rPr>
                <w:rFonts w:ascii="Cambria Math" w:hAnsi="Cambria Math"/>
                <w:sz w:val="24"/>
                <w:szCs w:val="24"/>
              </w:rPr>
              <m:t>燃烧</m:t>
            </m:r>
          </m:sub>
        </m:sSub>
        <m:r>
          <w:rPr>
            <w:rFonts w:ascii="Cambria Math" w:hAnsi="Cambria Math"/>
            <w:sz w:val="24"/>
            <w:szCs w:val="24"/>
          </w:rPr>
          <m:t>=</m:t>
        </m:r>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n</m:t>
            </m:r>
          </m:sup>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FC</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NCV</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CC</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OF</m:t>
                    </m:r>
                  </m:e>
                  <m:sub>
                    <m:r>
                      <w:rPr>
                        <w:rFonts w:ascii="Cambria Math" w:hAnsi="Cambria Math"/>
                        <w:sz w:val="24"/>
                        <w:szCs w:val="24"/>
                      </w:rPr>
                      <m:t>i</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44</m:t>
                    </m:r>
                  </m:num>
                  <m:den>
                    <m:r>
                      <w:rPr>
                        <w:rFonts w:ascii="Cambria Math" w:hAnsi="Cambria Math"/>
                        <w:sz w:val="24"/>
                        <w:szCs w:val="24"/>
                      </w:rPr>
                      <m:t>12</m:t>
                    </m:r>
                  </m:den>
                </m:f>
              </m:e>
            </m:d>
          </m:e>
        </m:nary>
      </m:oMath>
      <w:r w:rsidR="00752DC6" w:rsidRPr="003411D6">
        <w:rPr>
          <w:rFonts w:ascii="微软雅黑" w:eastAsia="微软雅黑" w:hAnsi="微软雅黑"/>
          <w:sz w:val="24"/>
          <w:szCs w:val="24"/>
        </w:rPr>
        <w:tab/>
      </w:r>
      <w:r w:rsidR="00752DC6" w:rsidRPr="00D9294F">
        <w:rPr>
          <w:rFonts w:ascii="微软雅黑" w:eastAsia="微软雅黑" w:hAnsi="微软雅黑"/>
          <w:sz w:val="24"/>
          <w:szCs w:val="24"/>
        </w:rPr>
        <w:t>···</w:t>
      </w:r>
      <w:r w:rsidR="00752DC6">
        <w:rPr>
          <w:rFonts w:ascii="微软雅黑" w:eastAsia="微软雅黑" w:hAnsi="微软雅黑"/>
          <w:sz w:val="24"/>
          <w:szCs w:val="24"/>
        </w:rPr>
        <w:t>······································</w:t>
      </w:r>
      <w:r w:rsidR="00752DC6" w:rsidRPr="00D9294F">
        <w:rPr>
          <w:sz w:val="24"/>
          <w:szCs w:val="24"/>
        </w:rPr>
        <w:t>(</w:t>
      </w:r>
      <w:r w:rsidR="00752DC6" w:rsidRPr="00D9294F">
        <w:rPr>
          <w:sz w:val="24"/>
          <w:szCs w:val="24"/>
        </w:rPr>
        <w:fldChar w:fldCharType="begin"/>
      </w:r>
      <w:r w:rsidR="00752DC6" w:rsidRPr="00D9294F">
        <w:rPr>
          <w:sz w:val="24"/>
          <w:szCs w:val="24"/>
        </w:rPr>
        <w:instrText xml:space="preserve"> AUTONUM </w:instrText>
      </w:r>
      <w:r w:rsidR="00752DC6" w:rsidRPr="00D9294F">
        <w:rPr>
          <w:sz w:val="24"/>
          <w:szCs w:val="24"/>
        </w:rPr>
        <w:fldChar w:fldCharType="end"/>
      </w:r>
      <w:r w:rsidR="00752DC6" w:rsidRPr="00D9294F">
        <w:rPr>
          <w:sz w:val="24"/>
          <w:szCs w:val="24"/>
        </w:rPr>
        <w:t>)</w:t>
      </w:r>
    </w:p>
    <w:p w:rsidR="00752DC6" w:rsidRPr="003411D6" w:rsidRDefault="00752DC6" w:rsidP="0047221A">
      <w:pPr>
        <w:pStyle w:val="afff3"/>
        <w:spacing w:line="360" w:lineRule="auto"/>
        <w:ind w:firstLineChars="300" w:firstLine="720"/>
        <w:rPr>
          <w:sz w:val="24"/>
          <w:szCs w:val="24"/>
        </w:rPr>
      </w:pPr>
      <w:r w:rsidRPr="003411D6">
        <w:rPr>
          <w:rFonts w:hint="eastAsia"/>
          <w:sz w:val="24"/>
          <w:szCs w:val="24"/>
        </w:rPr>
        <w:t>式中：</w:t>
      </w:r>
    </w:p>
    <w:p w:rsidR="00752DC6" w:rsidRPr="003411D6" w:rsidRDefault="004C0152" w:rsidP="0047221A">
      <w:pPr>
        <w:pStyle w:val="afff4"/>
        <w:spacing w:line="360" w:lineRule="auto"/>
        <w:ind w:firstLineChars="300" w:firstLine="720"/>
        <w:rPr>
          <w:sz w:val="24"/>
          <w:szCs w:val="24"/>
        </w:rPr>
      </w:pPr>
      <m:oMath>
        <m:sSub>
          <m:sSubPr>
            <m:ctrlPr>
              <w:rPr>
                <w:rFonts w:ascii="Cambria Math" w:hAnsi="Cambria Math"/>
                <w:i/>
                <w:sz w:val="24"/>
                <w:szCs w:val="24"/>
              </w:rPr>
            </m:ctrlPr>
          </m:sSubPr>
          <m:e>
            <m:r>
              <w:rPr>
                <w:rFonts w:ascii="Cambria Math" w:hAnsi="Cambria Math"/>
                <w:sz w:val="24"/>
                <w:szCs w:val="24"/>
              </w:rPr>
              <m:t>FC</m:t>
            </m:r>
          </m:e>
          <m:sub>
            <m:r>
              <w:rPr>
                <w:rFonts w:ascii="Cambria Math" w:hAnsi="Cambria Math"/>
                <w:sz w:val="24"/>
                <w:szCs w:val="24"/>
              </w:rPr>
              <m:t>i</m:t>
            </m:r>
          </m:sub>
        </m:sSub>
      </m:oMath>
      <w:r w:rsidR="00752DC6" w:rsidRPr="00B070EB">
        <w:rPr>
          <w:rFonts w:hAnsi="宋体"/>
          <w:color w:val="000000" w:themeColor="text1"/>
        </w:rPr>
        <w:t>──</w:t>
      </w:r>
      <w:r w:rsidR="00752DC6" w:rsidRPr="003411D6">
        <w:rPr>
          <w:rFonts w:hint="eastAsia"/>
          <w:sz w:val="24"/>
          <w:szCs w:val="24"/>
        </w:rPr>
        <w:t>统计期内，熟料生产消耗第</w:t>
      </w:r>
      <w:r w:rsidR="00752DC6" w:rsidRPr="003411D6">
        <w:rPr>
          <w:rFonts w:ascii="Times New Roman"/>
          <w:i/>
          <w:sz w:val="24"/>
          <w:szCs w:val="24"/>
        </w:rPr>
        <w:t>i</w:t>
      </w:r>
      <w:r w:rsidR="00752DC6" w:rsidRPr="003411D6">
        <w:rPr>
          <w:rFonts w:hint="eastAsia"/>
          <w:sz w:val="24"/>
          <w:szCs w:val="24"/>
        </w:rPr>
        <w:t>种化石燃料的消耗量，单位为吨（t）；</w:t>
      </w:r>
    </w:p>
    <w:p w:rsidR="00752DC6" w:rsidRPr="003411D6" w:rsidRDefault="004C0152" w:rsidP="0047221A">
      <w:pPr>
        <w:pStyle w:val="afff4"/>
        <w:spacing w:line="360" w:lineRule="auto"/>
        <w:ind w:firstLineChars="300" w:firstLine="720"/>
        <w:rPr>
          <w:sz w:val="24"/>
          <w:szCs w:val="24"/>
        </w:rPr>
      </w:pPr>
      <m:oMath>
        <m:sSub>
          <m:sSubPr>
            <m:ctrlPr>
              <w:rPr>
                <w:rFonts w:ascii="Cambria Math" w:hAnsi="Cambria Math"/>
                <w:i/>
                <w:sz w:val="24"/>
                <w:szCs w:val="24"/>
              </w:rPr>
            </m:ctrlPr>
          </m:sSubPr>
          <m:e>
            <m:r>
              <w:rPr>
                <w:rFonts w:ascii="Cambria Math" w:hAnsi="Cambria Math"/>
                <w:sz w:val="24"/>
                <w:szCs w:val="24"/>
              </w:rPr>
              <m:t>NCV</m:t>
            </m:r>
          </m:e>
          <m:sub>
            <m:r>
              <w:rPr>
                <w:rFonts w:ascii="Cambria Math" w:hAnsi="Cambria Math"/>
                <w:sz w:val="24"/>
                <w:szCs w:val="24"/>
              </w:rPr>
              <m:t>i</m:t>
            </m:r>
          </m:sub>
        </m:sSub>
      </m:oMath>
      <w:r w:rsidR="00752DC6" w:rsidRPr="00B070EB">
        <w:rPr>
          <w:rFonts w:hAnsi="宋体"/>
          <w:color w:val="000000" w:themeColor="text1"/>
        </w:rPr>
        <w:t>──</w:t>
      </w:r>
      <w:r w:rsidR="00752DC6" w:rsidRPr="003411D6">
        <w:rPr>
          <w:rFonts w:hint="eastAsia"/>
          <w:sz w:val="24"/>
          <w:szCs w:val="24"/>
        </w:rPr>
        <w:t>统计期内，第i种化石燃料的加权平均低位发热量，单位为吉焦每吨（GJ/t）；</w:t>
      </w:r>
    </w:p>
    <w:p w:rsidR="00752DC6" w:rsidRPr="003411D6" w:rsidRDefault="004C0152" w:rsidP="0047221A">
      <w:pPr>
        <w:pStyle w:val="afff4"/>
        <w:spacing w:line="360" w:lineRule="auto"/>
        <w:ind w:firstLineChars="300" w:firstLine="720"/>
        <w:rPr>
          <w:sz w:val="24"/>
          <w:szCs w:val="24"/>
        </w:rPr>
      </w:pPr>
      <m:oMath>
        <m:sSub>
          <m:sSubPr>
            <m:ctrlPr>
              <w:rPr>
                <w:rFonts w:ascii="Cambria Math" w:hAnsi="Cambria Math"/>
                <w:i/>
                <w:sz w:val="24"/>
                <w:szCs w:val="24"/>
              </w:rPr>
            </m:ctrlPr>
          </m:sSubPr>
          <m:e>
            <m:r>
              <w:rPr>
                <w:rFonts w:ascii="Cambria Math" w:hAnsi="Cambria Math"/>
                <w:sz w:val="24"/>
                <w:szCs w:val="24"/>
              </w:rPr>
              <m:t>CC</m:t>
            </m:r>
          </m:e>
          <m:sub>
            <m:r>
              <w:rPr>
                <w:rFonts w:ascii="Cambria Math" w:hAnsi="Cambria Math"/>
                <w:sz w:val="24"/>
                <w:szCs w:val="24"/>
              </w:rPr>
              <m:t>i</m:t>
            </m:r>
          </m:sub>
        </m:sSub>
      </m:oMath>
      <w:r w:rsidR="00752DC6" w:rsidRPr="00B070EB">
        <w:rPr>
          <w:rFonts w:hAnsi="宋体"/>
          <w:color w:val="000000" w:themeColor="text1"/>
        </w:rPr>
        <w:t>──</w:t>
      </w:r>
      <w:r w:rsidR="00752DC6" w:rsidRPr="003411D6">
        <w:rPr>
          <w:rFonts w:hint="eastAsia"/>
          <w:sz w:val="24"/>
          <w:szCs w:val="24"/>
        </w:rPr>
        <w:t>第</w:t>
      </w:r>
      <w:r w:rsidR="00752DC6" w:rsidRPr="003411D6">
        <w:rPr>
          <w:rFonts w:ascii="Times New Roman"/>
          <w:i/>
          <w:sz w:val="24"/>
          <w:szCs w:val="24"/>
        </w:rPr>
        <w:t>i</w:t>
      </w:r>
      <w:r w:rsidR="00752DC6" w:rsidRPr="003411D6">
        <w:rPr>
          <w:rFonts w:hint="eastAsia"/>
          <w:sz w:val="24"/>
          <w:szCs w:val="24"/>
        </w:rPr>
        <w:t>种化石燃料的单位热值含碳量，单位为吨碳每吉焦（tC/GJ）；</w:t>
      </w:r>
    </w:p>
    <w:p w:rsidR="00752DC6" w:rsidRDefault="004C0152" w:rsidP="0047221A">
      <w:pPr>
        <w:spacing w:line="360" w:lineRule="auto"/>
        <w:ind w:firstLineChars="300" w:firstLine="720"/>
      </w:pPr>
      <m:oMath>
        <m:sSub>
          <m:sSubPr>
            <m:ctrlPr>
              <w:rPr>
                <w:rFonts w:ascii="Cambria Math" w:hAnsi="Cambria Math"/>
                <w:i/>
              </w:rPr>
            </m:ctrlPr>
          </m:sSubPr>
          <m:e>
            <m:r>
              <w:rPr>
                <w:rFonts w:ascii="Cambria Math" w:hAnsi="Cambria Math"/>
              </w:rPr>
              <m:t>OF</m:t>
            </m:r>
          </m:e>
          <m:sub>
            <m:r>
              <w:rPr>
                <w:rFonts w:ascii="Cambria Math" w:hAnsi="Cambria Math"/>
              </w:rPr>
              <m:t>i</m:t>
            </m:r>
          </m:sub>
        </m:sSub>
      </m:oMath>
      <w:r w:rsidR="00752DC6" w:rsidRPr="00B070EB">
        <w:rPr>
          <w:rFonts w:hAnsi="宋体"/>
          <w:color w:val="000000" w:themeColor="text1"/>
        </w:rPr>
        <w:t>──</w:t>
      </w:r>
      <w:r w:rsidR="00752DC6" w:rsidRPr="003411D6">
        <w:rPr>
          <w:rFonts w:hint="eastAsia"/>
        </w:rPr>
        <w:t>第</w:t>
      </w:r>
      <w:r w:rsidR="00752DC6" w:rsidRPr="003411D6">
        <w:rPr>
          <w:rFonts w:ascii="Times New Roman"/>
          <w:i/>
        </w:rPr>
        <w:t>i</w:t>
      </w:r>
      <w:r w:rsidR="00752DC6" w:rsidRPr="003411D6">
        <w:rPr>
          <w:rFonts w:hint="eastAsia"/>
        </w:rPr>
        <w:t>种化石燃料的碳氧化率（%）。</w:t>
      </w:r>
    </w:p>
    <w:p w:rsidR="00877E15" w:rsidRDefault="007F502C" w:rsidP="003F2F0E">
      <w:pPr>
        <w:pStyle w:val="4"/>
      </w:pPr>
      <w:r>
        <w:rPr>
          <w:rFonts w:asciiTheme="minorEastAsia" w:eastAsiaTheme="minorEastAsia" w:hAnsiTheme="minorEastAsia" w:hint="eastAsia"/>
        </w:rPr>
        <w:t>4.3</w:t>
      </w:r>
      <w:r w:rsidR="0018552A" w:rsidRPr="003F2F0E">
        <w:rPr>
          <w:rFonts w:asciiTheme="minorEastAsia" w:eastAsiaTheme="minorEastAsia" w:hAnsiTheme="minorEastAsia" w:hint="eastAsia"/>
        </w:rPr>
        <w:t>.</w:t>
      </w:r>
      <w:r w:rsidR="00311D60" w:rsidRPr="003F2F0E">
        <w:rPr>
          <w:rFonts w:asciiTheme="minorEastAsia" w:eastAsiaTheme="minorEastAsia" w:hAnsiTheme="minorEastAsia" w:hint="eastAsia"/>
        </w:rPr>
        <w:t>5</w:t>
      </w:r>
      <w:r w:rsidR="0018552A" w:rsidRPr="003F2F0E">
        <w:rPr>
          <w:rFonts w:asciiTheme="minorEastAsia" w:eastAsiaTheme="minorEastAsia" w:hAnsiTheme="minorEastAsia" w:hint="eastAsia"/>
        </w:rPr>
        <w:t xml:space="preserve"> </w:t>
      </w:r>
      <w:r w:rsidR="0018552A">
        <w:rPr>
          <w:rFonts w:hint="eastAsia"/>
        </w:rPr>
        <w:t>水泥熟料碳排放量量化中的过程排放，按照公式</w:t>
      </w:r>
      <w:r w:rsidR="0018552A" w:rsidRPr="00061A41">
        <w:rPr>
          <w:rFonts w:asciiTheme="minorEastAsia" w:eastAsiaTheme="minorEastAsia" w:hAnsiTheme="minorEastAsia" w:hint="eastAsia"/>
        </w:rPr>
        <w:t>（</w:t>
      </w:r>
      <w:r w:rsidR="00061A41">
        <w:rPr>
          <w:rFonts w:asciiTheme="minorEastAsia" w:eastAsiaTheme="minorEastAsia" w:hAnsiTheme="minorEastAsia" w:hint="eastAsia"/>
        </w:rPr>
        <w:t>4</w:t>
      </w:r>
      <w:r w:rsidR="0018552A" w:rsidRPr="00061A41">
        <w:rPr>
          <w:rFonts w:asciiTheme="minorEastAsia" w:eastAsiaTheme="minorEastAsia" w:hAnsiTheme="minorEastAsia" w:hint="eastAsia"/>
        </w:rPr>
        <w:t>）</w:t>
      </w:r>
      <w:r w:rsidR="0018552A">
        <w:rPr>
          <w:rFonts w:hint="eastAsia"/>
        </w:rPr>
        <w:t>计算：</w:t>
      </w:r>
    </w:p>
    <w:p w:rsidR="00877E15" w:rsidRPr="00402A2B" w:rsidRDefault="004C0152" w:rsidP="00C0489D">
      <w:pPr>
        <w:spacing w:line="360" w:lineRule="auto"/>
        <w:ind w:firstLine="480"/>
        <w:jc w:val="right"/>
      </w:pPr>
      <m:oMath>
        <m:sSub>
          <m:sSubPr>
            <m:ctrlPr>
              <w:rPr>
                <w:rFonts w:ascii="Cambria Math" w:eastAsiaTheme="minorEastAsia" w:hAnsi="Cambria Math"/>
              </w:rPr>
            </m:ctrlPr>
          </m:sSubPr>
          <m:e>
            <m:r>
              <w:rPr>
                <w:rFonts w:ascii="Cambria Math" w:eastAsiaTheme="minorEastAsia" w:hAnsi="Cambria Math"/>
              </w:rPr>
              <m:t>E</m:t>
            </m:r>
          </m:e>
          <m:sub>
            <m:r>
              <w:rPr>
                <w:rFonts w:ascii="Cambria Math" w:eastAsiaTheme="minorEastAsia" w:hAnsi="Cambria Math" w:hint="eastAsia"/>
              </w:rPr>
              <m:t>过程</m:t>
            </m:r>
          </m:sub>
        </m:sSub>
        <m:r>
          <w:rPr>
            <w:rFonts w:ascii="Cambria Math" w:eastAsiaTheme="minorEastAsia" w:hAnsi="Cambria Math"/>
          </w:rPr>
          <m:t>=Q×</m:t>
        </m:r>
        <m:d>
          <m:dPr>
            <m:begChr m:val="["/>
            <m:endChr m:val="]"/>
            <m:ctrlPr>
              <w:rPr>
                <w:rFonts w:ascii="Cambria Math" w:eastAsiaTheme="minorEastAsia" w:hAnsi="Cambria Math"/>
                <w:i/>
              </w:rPr>
            </m:ctrlPr>
          </m:d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FR</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FR</m:t>
                    </m:r>
                  </m:e>
                  <m:sub>
                    <m:r>
                      <w:rPr>
                        <w:rFonts w:ascii="Cambria Math" w:eastAsiaTheme="minorEastAsia" w:hAnsi="Cambria Math"/>
                      </w:rPr>
                      <m:t>10</m:t>
                    </m:r>
                  </m:sub>
                </m:sSub>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44</m:t>
                </m:r>
              </m:num>
              <m:den>
                <m:r>
                  <w:rPr>
                    <w:rFonts w:ascii="Cambria Math" w:eastAsiaTheme="minorEastAsia" w:hAnsi="Cambria Math"/>
                  </w:rPr>
                  <m:t>56</m:t>
                </m:r>
              </m:den>
            </m:f>
            <m:r>
              <w:rPr>
                <w:rFonts w:ascii="Cambria Math" w:eastAsiaTheme="minorEastAsia" w:hAnsi="Cambria Math"/>
              </w:rPr>
              <m:t>+</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FR</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FR</m:t>
                    </m:r>
                  </m:e>
                  <m:sub>
                    <m:r>
                      <w:rPr>
                        <w:rFonts w:ascii="Cambria Math" w:eastAsiaTheme="minorEastAsia" w:hAnsi="Cambria Math"/>
                      </w:rPr>
                      <m:t>20</m:t>
                    </m:r>
                  </m:sub>
                </m:sSub>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44</m:t>
                </m:r>
              </m:num>
              <m:den>
                <m:r>
                  <w:rPr>
                    <w:rFonts w:ascii="Cambria Math" w:eastAsiaTheme="minorEastAsia" w:hAnsi="Cambria Math"/>
                  </w:rPr>
                  <m:t>40</m:t>
                </m:r>
              </m:den>
            </m:f>
          </m:e>
        </m:d>
      </m:oMath>
      <w:r w:rsidR="00C0489D">
        <w:rPr>
          <w:rFonts w:ascii="微软雅黑" w:eastAsia="微软雅黑" w:hAnsi="微软雅黑"/>
        </w:rPr>
        <w:t>································</w:t>
      </w:r>
      <w:r w:rsidR="00C0489D" w:rsidRPr="00D9294F">
        <w:t>(</w:t>
      </w:r>
      <w:r w:rsidR="00C0489D" w:rsidRPr="00D9294F">
        <w:fldChar w:fldCharType="begin"/>
      </w:r>
      <w:r w:rsidR="00C0489D" w:rsidRPr="00D9294F">
        <w:instrText xml:space="preserve"> AUTONUM </w:instrText>
      </w:r>
      <w:r w:rsidR="00C0489D" w:rsidRPr="00D9294F">
        <w:fldChar w:fldCharType="end"/>
      </w:r>
      <w:r w:rsidR="00C0489D" w:rsidRPr="00D9294F">
        <w:t>)</w:t>
      </w:r>
    </w:p>
    <w:p w:rsidR="00877E15" w:rsidRDefault="004A6888" w:rsidP="0047221A">
      <w:pPr>
        <w:spacing w:line="360" w:lineRule="auto"/>
        <w:ind w:firstLineChars="300" w:firstLine="720"/>
        <w:jc w:val="left"/>
      </w:pPr>
      <w:r>
        <w:rPr>
          <w:rFonts w:hint="eastAsia"/>
        </w:rPr>
        <w:t>式中：</w:t>
      </w:r>
    </w:p>
    <w:p w:rsidR="0006390D" w:rsidRPr="0006390D" w:rsidRDefault="0006390D" w:rsidP="0047221A">
      <w:pPr>
        <w:pStyle w:val="afff4"/>
        <w:spacing w:line="360" w:lineRule="auto"/>
        <w:ind w:firstLineChars="300" w:firstLine="720"/>
        <w:rPr>
          <w:sz w:val="24"/>
          <w:szCs w:val="24"/>
        </w:rPr>
      </w:pPr>
      <m:oMath>
        <m:r>
          <m:rPr>
            <m:sty m:val="p"/>
          </m:rPr>
          <w:rPr>
            <w:rFonts w:ascii="Cambria Math" w:hAnsi="Cambria Math"/>
            <w:sz w:val="24"/>
            <w:szCs w:val="24"/>
          </w:rPr>
          <m:t>Q</m:t>
        </m:r>
      </m:oMath>
      <w:r w:rsidR="00BB2BB6" w:rsidRPr="00B070EB">
        <w:rPr>
          <w:rFonts w:hAnsi="宋体"/>
          <w:color w:val="000000" w:themeColor="text1"/>
        </w:rPr>
        <w:t>──</w:t>
      </w:r>
      <w:r w:rsidRPr="0006390D">
        <w:rPr>
          <w:rFonts w:hint="eastAsia"/>
          <w:sz w:val="24"/>
          <w:szCs w:val="24"/>
        </w:rPr>
        <w:t>熟料产量，单位为吨（</w:t>
      </w:r>
      <w:r w:rsidRPr="0006390D">
        <w:rPr>
          <w:sz w:val="24"/>
          <w:szCs w:val="24"/>
        </w:rPr>
        <w:t>t</w:t>
      </w:r>
      <w:r w:rsidRPr="0006390D">
        <w:rPr>
          <w:rFonts w:hint="eastAsia"/>
          <w:sz w:val="24"/>
          <w:szCs w:val="24"/>
        </w:rPr>
        <w:t>）</w:t>
      </w:r>
      <w:r w:rsidR="00C55B0A">
        <w:rPr>
          <w:rFonts w:hint="eastAsia"/>
          <w:sz w:val="24"/>
          <w:szCs w:val="24"/>
        </w:rPr>
        <w:t>，按照公式（</w:t>
      </w:r>
      <w:r w:rsidR="00061A41">
        <w:rPr>
          <w:rFonts w:hint="eastAsia"/>
          <w:sz w:val="24"/>
          <w:szCs w:val="24"/>
        </w:rPr>
        <w:t>5</w:t>
      </w:r>
      <w:r w:rsidR="00C55B0A">
        <w:rPr>
          <w:rFonts w:hint="eastAsia"/>
          <w:sz w:val="24"/>
          <w:szCs w:val="24"/>
        </w:rPr>
        <w:t>）</w:t>
      </w:r>
      <w:r w:rsidRPr="0006390D">
        <w:rPr>
          <w:rFonts w:hint="eastAsia"/>
          <w:sz w:val="24"/>
          <w:szCs w:val="24"/>
        </w:rPr>
        <w:t>；</w:t>
      </w:r>
    </w:p>
    <w:p w:rsidR="0006390D" w:rsidRPr="0006390D" w:rsidRDefault="004C0152" w:rsidP="0047221A">
      <w:pPr>
        <w:pStyle w:val="afff4"/>
        <w:spacing w:line="360" w:lineRule="auto"/>
        <w:ind w:firstLineChars="300" w:firstLine="720"/>
        <w:rPr>
          <w:sz w:val="24"/>
          <w:szCs w:val="24"/>
        </w:rPr>
      </w:pPr>
      <m:oMath>
        <m:sSub>
          <m:sSubPr>
            <m:ctrlPr>
              <w:rPr>
                <w:rFonts w:ascii="Cambria Math" w:hAnsi="Cambria Math"/>
                <w:sz w:val="24"/>
                <w:szCs w:val="24"/>
              </w:rPr>
            </m:ctrlPr>
          </m:sSubPr>
          <m:e>
            <m:r>
              <m:rPr>
                <m:sty m:val="p"/>
              </m:rPr>
              <w:rPr>
                <w:rFonts w:ascii="Cambria Math" w:hAnsi="Cambria Math"/>
                <w:sz w:val="24"/>
                <w:szCs w:val="24"/>
              </w:rPr>
              <m:t>FR</m:t>
            </m:r>
          </m:e>
          <m:sub>
            <m:r>
              <m:rPr>
                <m:sty m:val="p"/>
              </m:rPr>
              <w:rPr>
                <w:rFonts w:ascii="Cambria Math" w:hAnsi="Cambria Math"/>
                <w:sz w:val="24"/>
                <w:szCs w:val="24"/>
              </w:rPr>
              <m:t>1</m:t>
            </m:r>
          </m:sub>
        </m:sSub>
      </m:oMath>
      <w:r w:rsidR="00BB2BB6" w:rsidRPr="00B070EB">
        <w:rPr>
          <w:rFonts w:hAnsi="宋体"/>
          <w:color w:val="000000" w:themeColor="text1"/>
        </w:rPr>
        <w:t>──</w:t>
      </w:r>
      <w:r w:rsidR="0006390D" w:rsidRPr="0006390D">
        <w:rPr>
          <w:rFonts w:hint="eastAsia"/>
          <w:sz w:val="24"/>
          <w:szCs w:val="24"/>
        </w:rPr>
        <w:t>熟料中氧化钙（</w:t>
      </w:r>
      <w:r w:rsidR="0006390D" w:rsidRPr="0006390D">
        <w:rPr>
          <w:sz w:val="24"/>
          <w:szCs w:val="24"/>
        </w:rPr>
        <w:t>CaO</w:t>
      </w:r>
      <w:r w:rsidR="0006390D" w:rsidRPr="0006390D">
        <w:rPr>
          <w:rFonts w:hint="eastAsia"/>
          <w:sz w:val="24"/>
          <w:szCs w:val="24"/>
        </w:rPr>
        <w:t>）的含量，</w:t>
      </w:r>
      <w:r w:rsidR="0006390D" w:rsidRPr="0006390D">
        <w:rPr>
          <w:sz w:val="24"/>
          <w:szCs w:val="24"/>
        </w:rPr>
        <w:t>%</w:t>
      </w:r>
      <w:r w:rsidR="0006390D" w:rsidRPr="0006390D">
        <w:rPr>
          <w:rFonts w:hint="eastAsia"/>
          <w:sz w:val="24"/>
          <w:szCs w:val="24"/>
        </w:rPr>
        <w:t>；</w:t>
      </w:r>
    </w:p>
    <w:p w:rsidR="0006390D" w:rsidRPr="0006390D" w:rsidRDefault="004C0152" w:rsidP="0047221A">
      <w:pPr>
        <w:pStyle w:val="afff4"/>
        <w:spacing w:line="360" w:lineRule="auto"/>
        <w:ind w:firstLineChars="300" w:firstLine="720"/>
        <w:rPr>
          <w:sz w:val="24"/>
          <w:szCs w:val="24"/>
        </w:rPr>
      </w:pPr>
      <m:oMath>
        <m:sSub>
          <m:sSubPr>
            <m:ctrlPr>
              <w:rPr>
                <w:rFonts w:ascii="Cambria Math" w:hAnsi="Cambria Math"/>
                <w:sz w:val="24"/>
                <w:szCs w:val="24"/>
              </w:rPr>
            </m:ctrlPr>
          </m:sSubPr>
          <m:e>
            <m:r>
              <m:rPr>
                <m:sty m:val="p"/>
              </m:rPr>
              <w:rPr>
                <w:rFonts w:ascii="Cambria Math" w:hAnsi="Cambria Math"/>
                <w:sz w:val="24"/>
                <w:szCs w:val="24"/>
              </w:rPr>
              <m:t>FR</m:t>
            </m:r>
          </m:e>
          <m:sub>
            <m:r>
              <m:rPr>
                <m:sty m:val="p"/>
              </m:rPr>
              <w:rPr>
                <w:rFonts w:ascii="Cambria Math" w:hAnsi="Cambria Math"/>
                <w:sz w:val="24"/>
                <w:szCs w:val="24"/>
              </w:rPr>
              <m:t>10</m:t>
            </m:r>
          </m:sub>
        </m:sSub>
      </m:oMath>
      <w:r w:rsidR="00BB2BB6" w:rsidRPr="00B070EB">
        <w:rPr>
          <w:rFonts w:hAnsi="宋体"/>
          <w:color w:val="000000" w:themeColor="text1"/>
        </w:rPr>
        <w:t>──</w:t>
      </w:r>
      <w:r w:rsidR="0006390D" w:rsidRPr="0006390D">
        <w:rPr>
          <w:rFonts w:hint="eastAsia"/>
          <w:sz w:val="24"/>
          <w:szCs w:val="24"/>
        </w:rPr>
        <w:t>熟料中不是来源于碳酸盐分解的氧化钙（</w:t>
      </w:r>
      <w:r w:rsidR="0006390D" w:rsidRPr="0006390D">
        <w:rPr>
          <w:sz w:val="24"/>
          <w:szCs w:val="24"/>
        </w:rPr>
        <w:t>CaO</w:t>
      </w:r>
      <w:r w:rsidR="0006390D" w:rsidRPr="0006390D">
        <w:rPr>
          <w:rFonts w:hint="eastAsia"/>
          <w:sz w:val="24"/>
          <w:szCs w:val="24"/>
        </w:rPr>
        <w:t>）的含量，</w:t>
      </w:r>
      <w:r w:rsidR="0006390D" w:rsidRPr="0006390D">
        <w:rPr>
          <w:sz w:val="24"/>
          <w:szCs w:val="24"/>
        </w:rPr>
        <w:t>%</w:t>
      </w:r>
      <w:r w:rsidR="0006390D" w:rsidRPr="0006390D">
        <w:rPr>
          <w:rFonts w:hint="eastAsia"/>
          <w:sz w:val="24"/>
          <w:szCs w:val="24"/>
        </w:rPr>
        <w:t>，按公式（</w:t>
      </w:r>
      <w:r w:rsidR="00061A41">
        <w:rPr>
          <w:rFonts w:hint="eastAsia"/>
          <w:sz w:val="24"/>
          <w:szCs w:val="24"/>
        </w:rPr>
        <w:t>6</w:t>
      </w:r>
      <w:r w:rsidR="0006390D" w:rsidRPr="0006390D">
        <w:rPr>
          <w:rFonts w:hint="eastAsia"/>
          <w:sz w:val="24"/>
          <w:szCs w:val="24"/>
        </w:rPr>
        <w:t>）计算；</w:t>
      </w:r>
    </w:p>
    <w:p w:rsidR="0006390D" w:rsidRPr="0006390D" w:rsidRDefault="004C0152" w:rsidP="0047221A">
      <w:pPr>
        <w:pStyle w:val="afff4"/>
        <w:spacing w:line="360" w:lineRule="auto"/>
        <w:ind w:firstLineChars="300" w:firstLine="720"/>
        <w:rPr>
          <w:sz w:val="24"/>
          <w:szCs w:val="24"/>
        </w:rPr>
      </w:pPr>
      <m:oMath>
        <m:sSub>
          <m:sSubPr>
            <m:ctrlPr>
              <w:rPr>
                <w:rFonts w:ascii="Cambria Math" w:hAnsi="Cambria Math"/>
                <w:sz w:val="24"/>
                <w:szCs w:val="24"/>
              </w:rPr>
            </m:ctrlPr>
          </m:sSubPr>
          <m:e>
            <m:r>
              <m:rPr>
                <m:sty m:val="p"/>
              </m:rPr>
              <w:rPr>
                <w:rFonts w:ascii="Cambria Math" w:hAnsi="Cambria Math"/>
                <w:sz w:val="24"/>
                <w:szCs w:val="24"/>
              </w:rPr>
              <m:t>FR</m:t>
            </m:r>
          </m:e>
          <m:sub>
            <m:r>
              <m:rPr>
                <m:sty m:val="p"/>
              </m:rPr>
              <w:rPr>
                <w:rFonts w:ascii="Cambria Math" w:hAnsi="Cambria Math"/>
                <w:sz w:val="24"/>
                <w:szCs w:val="24"/>
              </w:rPr>
              <m:t>2</m:t>
            </m:r>
          </m:sub>
        </m:sSub>
      </m:oMath>
      <w:r w:rsidR="00BB2BB6" w:rsidRPr="00B070EB">
        <w:rPr>
          <w:rFonts w:hAnsi="宋体"/>
          <w:color w:val="000000" w:themeColor="text1"/>
        </w:rPr>
        <w:t>──</w:t>
      </w:r>
      <w:r w:rsidR="0006390D" w:rsidRPr="0006390D">
        <w:rPr>
          <w:rFonts w:hint="eastAsia"/>
          <w:sz w:val="24"/>
          <w:szCs w:val="24"/>
        </w:rPr>
        <w:t>熟料中氧化镁（</w:t>
      </w:r>
      <w:r w:rsidR="0006390D" w:rsidRPr="0006390D">
        <w:rPr>
          <w:sz w:val="24"/>
          <w:szCs w:val="24"/>
        </w:rPr>
        <w:t>MgO</w:t>
      </w:r>
      <w:r w:rsidR="0006390D" w:rsidRPr="0006390D">
        <w:rPr>
          <w:rFonts w:hint="eastAsia"/>
          <w:sz w:val="24"/>
          <w:szCs w:val="24"/>
        </w:rPr>
        <w:t>）的含量，</w:t>
      </w:r>
      <w:r w:rsidR="0006390D" w:rsidRPr="0006390D">
        <w:rPr>
          <w:sz w:val="24"/>
          <w:szCs w:val="24"/>
        </w:rPr>
        <w:t>%</w:t>
      </w:r>
      <w:r w:rsidR="0006390D" w:rsidRPr="0006390D">
        <w:rPr>
          <w:rFonts w:hint="eastAsia"/>
          <w:sz w:val="24"/>
          <w:szCs w:val="24"/>
        </w:rPr>
        <w:t>；</w:t>
      </w:r>
    </w:p>
    <w:p w:rsidR="0006390D" w:rsidRPr="0006390D" w:rsidRDefault="004C0152" w:rsidP="0047221A">
      <w:pPr>
        <w:pStyle w:val="afff4"/>
        <w:spacing w:line="360" w:lineRule="auto"/>
        <w:ind w:firstLineChars="300" w:firstLine="720"/>
        <w:rPr>
          <w:sz w:val="24"/>
          <w:szCs w:val="24"/>
        </w:rPr>
      </w:pPr>
      <m:oMath>
        <m:sSub>
          <m:sSubPr>
            <m:ctrlPr>
              <w:rPr>
                <w:rFonts w:ascii="Cambria Math" w:hAnsi="Cambria Math"/>
                <w:sz w:val="24"/>
                <w:szCs w:val="24"/>
              </w:rPr>
            </m:ctrlPr>
          </m:sSubPr>
          <m:e>
            <m:r>
              <m:rPr>
                <m:sty m:val="p"/>
              </m:rPr>
              <w:rPr>
                <w:rFonts w:ascii="Cambria Math" w:hAnsi="Cambria Math"/>
                <w:sz w:val="24"/>
                <w:szCs w:val="24"/>
              </w:rPr>
              <m:t>FR</m:t>
            </m:r>
          </m:e>
          <m:sub>
            <m:r>
              <m:rPr>
                <m:sty m:val="p"/>
              </m:rPr>
              <w:rPr>
                <w:rFonts w:ascii="Cambria Math" w:hAnsi="Cambria Math"/>
                <w:sz w:val="24"/>
                <w:szCs w:val="24"/>
              </w:rPr>
              <m:t>20</m:t>
            </m:r>
          </m:sub>
        </m:sSub>
      </m:oMath>
      <w:r w:rsidR="00BB2BB6" w:rsidRPr="00B070EB">
        <w:rPr>
          <w:rFonts w:hAnsi="宋体"/>
          <w:color w:val="000000" w:themeColor="text1"/>
        </w:rPr>
        <w:t>──</w:t>
      </w:r>
      <w:r w:rsidR="0006390D" w:rsidRPr="0006390D">
        <w:rPr>
          <w:rFonts w:hint="eastAsia"/>
          <w:sz w:val="24"/>
          <w:szCs w:val="24"/>
        </w:rPr>
        <w:t>熟料中不是来源于碳酸盐分解的氧化镁（</w:t>
      </w:r>
      <w:r w:rsidR="0006390D" w:rsidRPr="0006390D">
        <w:rPr>
          <w:sz w:val="24"/>
          <w:szCs w:val="24"/>
        </w:rPr>
        <w:t>MgO</w:t>
      </w:r>
      <w:r w:rsidR="0006390D" w:rsidRPr="0006390D">
        <w:rPr>
          <w:rFonts w:hint="eastAsia"/>
          <w:sz w:val="24"/>
          <w:szCs w:val="24"/>
        </w:rPr>
        <w:t>）的含量，%，按公式（</w:t>
      </w:r>
      <w:r w:rsidR="00061A41">
        <w:rPr>
          <w:rFonts w:hint="eastAsia"/>
          <w:sz w:val="24"/>
          <w:szCs w:val="24"/>
        </w:rPr>
        <w:t>7</w:t>
      </w:r>
      <w:r w:rsidR="0006390D" w:rsidRPr="0006390D">
        <w:rPr>
          <w:rFonts w:hint="eastAsia"/>
          <w:sz w:val="24"/>
          <w:szCs w:val="24"/>
        </w:rPr>
        <w:t>）计算；</w:t>
      </w:r>
    </w:p>
    <w:p w:rsidR="0006390D" w:rsidRPr="0006390D" w:rsidRDefault="004C0152" w:rsidP="0047221A">
      <w:pPr>
        <w:pStyle w:val="afff4"/>
        <w:spacing w:line="360" w:lineRule="auto"/>
        <w:ind w:firstLineChars="300" w:firstLine="720"/>
        <w:rPr>
          <w:sz w:val="24"/>
          <w:szCs w:val="24"/>
        </w:rPr>
      </w:pPr>
      <m:oMath>
        <m:f>
          <m:fPr>
            <m:ctrlPr>
              <w:rPr>
                <w:rFonts w:ascii="Cambria Math" w:hAnsi="Cambria Math"/>
                <w:sz w:val="24"/>
                <w:szCs w:val="24"/>
              </w:rPr>
            </m:ctrlPr>
          </m:fPr>
          <m:num>
            <m:r>
              <m:rPr>
                <m:sty m:val="p"/>
              </m:rPr>
              <w:rPr>
                <w:rFonts w:ascii="Cambria Math" w:hAnsi="Cambria Math"/>
                <w:sz w:val="24"/>
                <w:szCs w:val="24"/>
              </w:rPr>
              <m:t>44</m:t>
            </m:r>
          </m:num>
          <m:den>
            <m:r>
              <m:rPr>
                <m:sty m:val="p"/>
              </m:rPr>
              <w:rPr>
                <w:rFonts w:ascii="Cambria Math" w:hAnsi="Cambria Math"/>
                <w:sz w:val="24"/>
                <w:szCs w:val="24"/>
              </w:rPr>
              <m:t>56</m:t>
            </m:r>
          </m:den>
        </m:f>
      </m:oMath>
      <w:r w:rsidR="0006390D" w:rsidRPr="0006390D">
        <w:rPr>
          <w:sz w:val="24"/>
          <w:szCs w:val="24"/>
        </w:rPr>
        <w:t xml:space="preserve"> </w:t>
      </w:r>
      <w:r w:rsidR="00BB2BB6" w:rsidRPr="00B070EB">
        <w:rPr>
          <w:rFonts w:hAnsi="宋体"/>
          <w:color w:val="000000" w:themeColor="text1"/>
        </w:rPr>
        <w:t>──</w:t>
      </w:r>
      <w:r w:rsidR="0006390D" w:rsidRPr="0006390D">
        <w:rPr>
          <w:rFonts w:hint="eastAsia"/>
          <w:sz w:val="24"/>
          <w:szCs w:val="24"/>
        </w:rPr>
        <w:t>二氧化碳（CO</w:t>
      </w:r>
      <w:r w:rsidR="0006390D" w:rsidRPr="00EF0945">
        <w:rPr>
          <w:sz w:val="24"/>
          <w:szCs w:val="24"/>
          <w:vertAlign w:val="subscript"/>
        </w:rPr>
        <w:t>2</w:t>
      </w:r>
      <w:r w:rsidR="0006390D" w:rsidRPr="0006390D">
        <w:rPr>
          <w:rFonts w:hint="eastAsia"/>
          <w:sz w:val="24"/>
          <w:szCs w:val="24"/>
        </w:rPr>
        <w:t>）与氧化钙（</w:t>
      </w:r>
      <w:r w:rsidR="0006390D" w:rsidRPr="0006390D">
        <w:rPr>
          <w:sz w:val="24"/>
          <w:szCs w:val="24"/>
        </w:rPr>
        <w:t>CaO</w:t>
      </w:r>
      <w:r w:rsidR="0006390D" w:rsidRPr="0006390D">
        <w:rPr>
          <w:rFonts w:hint="eastAsia"/>
          <w:sz w:val="24"/>
          <w:szCs w:val="24"/>
        </w:rPr>
        <w:t>）之间的分子量换算；</w:t>
      </w:r>
    </w:p>
    <w:p w:rsidR="004A6888" w:rsidRDefault="004C0152" w:rsidP="0047221A">
      <w:pPr>
        <w:pStyle w:val="afff4"/>
        <w:spacing w:line="360" w:lineRule="auto"/>
        <w:ind w:firstLineChars="300" w:firstLine="720"/>
        <w:rPr>
          <w:sz w:val="24"/>
          <w:szCs w:val="24"/>
        </w:rPr>
      </w:pPr>
      <m:oMath>
        <m:f>
          <m:fPr>
            <m:ctrlPr>
              <w:rPr>
                <w:rFonts w:ascii="Cambria Math" w:hAnsi="Cambria Math"/>
                <w:sz w:val="24"/>
                <w:szCs w:val="24"/>
              </w:rPr>
            </m:ctrlPr>
          </m:fPr>
          <m:num>
            <m:r>
              <m:rPr>
                <m:sty m:val="p"/>
              </m:rPr>
              <w:rPr>
                <w:rFonts w:ascii="Cambria Math" w:hAnsi="Cambria Math"/>
                <w:sz w:val="24"/>
                <w:szCs w:val="24"/>
              </w:rPr>
              <m:t>44</m:t>
            </m:r>
          </m:num>
          <m:den>
            <m:r>
              <m:rPr>
                <m:sty m:val="p"/>
              </m:rPr>
              <w:rPr>
                <w:rFonts w:ascii="Cambria Math" w:hAnsi="Cambria Math"/>
                <w:sz w:val="24"/>
                <w:szCs w:val="24"/>
              </w:rPr>
              <m:t>40</m:t>
            </m:r>
          </m:den>
        </m:f>
      </m:oMath>
      <w:r w:rsidR="0006025F">
        <w:rPr>
          <w:rFonts w:hAnsi="宋体" w:hint="eastAsia"/>
          <w:sz w:val="24"/>
          <w:szCs w:val="24"/>
        </w:rPr>
        <w:t xml:space="preserve"> </w:t>
      </w:r>
      <w:r w:rsidR="00BB2BB6" w:rsidRPr="00B070EB">
        <w:rPr>
          <w:rFonts w:hAnsi="宋体"/>
          <w:color w:val="000000" w:themeColor="text1"/>
        </w:rPr>
        <w:t>──</w:t>
      </w:r>
      <w:r w:rsidR="0006390D" w:rsidRPr="00CE24EC">
        <w:rPr>
          <w:rFonts w:hint="eastAsia"/>
          <w:sz w:val="24"/>
          <w:szCs w:val="24"/>
        </w:rPr>
        <w:t>二氧化碳（CO</w:t>
      </w:r>
      <w:r w:rsidR="0006390D" w:rsidRPr="00EF0945">
        <w:rPr>
          <w:sz w:val="24"/>
          <w:szCs w:val="24"/>
          <w:vertAlign w:val="subscript"/>
        </w:rPr>
        <w:t>2</w:t>
      </w:r>
      <w:r w:rsidR="0006390D" w:rsidRPr="00CE24EC">
        <w:rPr>
          <w:rFonts w:hint="eastAsia"/>
          <w:sz w:val="24"/>
          <w:szCs w:val="24"/>
        </w:rPr>
        <w:t>）与氧化镁（</w:t>
      </w:r>
      <w:r w:rsidR="0006390D" w:rsidRPr="00CE24EC">
        <w:rPr>
          <w:sz w:val="24"/>
          <w:szCs w:val="24"/>
        </w:rPr>
        <w:t>MgO</w:t>
      </w:r>
      <w:r w:rsidR="0006390D" w:rsidRPr="00CE24EC">
        <w:rPr>
          <w:rFonts w:hint="eastAsia"/>
          <w:sz w:val="24"/>
          <w:szCs w:val="24"/>
        </w:rPr>
        <w:t>）之间的分子量换算。</w:t>
      </w:r>
    </w:p>
    <w:p w:rsidR="0050044E" w:rsidRPr="0050044E" w:rsidRDefault="0050044E" w:rsidP="00293B99">
      <w:pPr>
        <w:pStyle w:val="afff4"/>
        <w:spacing w:line="360" w:lineRule="auto"/>
        <w:ind w:firstLineChars="300" w:firstLine="720"/>
        <w:jc w:val="right"/>
        <w:rPr>
          <w:sz w:val="24"/>
          <w:szCs w:val="24"/>
        </w:rPr>
      </w:pPr>
      <m:oMath>
        <m:r>
          <m:rPr>
            <m:sty m:val="p"/>
          </m:rPr>
          <w:rPr>
            <w:rFonts w:ascii="Cambria Math" w:hAnsi="Cambria Math"/>
            <w:sz w:val="24"/>
            <w:szCs w:val="24"/>
          </w:rPr>
          <m:t>Q=</m:t>
        </m:r>
        <m:f>
          <m:fPr>
            <m:ctrlPr>
              <w:rPr>
                <w:rFonts w:ascii="Cambria Math" w:hAnsi="Cambria Math"/>
                <w:sz w:val="24"/>
                <w:szCs w:val="24"/>
              </w:rPr>
            </m:ctrlPr>
          </m:fPr>
          <m:num>
            <m:r>
              <w:rPr>
                <w:rFonts w:ascii="Cambria Math" w:hAnsi="Cambria Math"/>
                <w:sz w:val="24"/>
                <w:szCs w:val="24"/>
              </w:rPr>
              <m:t>R</m:t>
            </m:r>
          </m:num>
          <m:den>
            <m:r>
              <w:rPr>
                <w:rFonts w:ascii="Cambria Math" w:hAnsi="Cambria Math"/>
                <w:sz w:val="24"/>
                <w:szCs w:val="24"/>
              </w:rPr>
              <m:t>CR</m:t>
            </m:r>
          </m:den>
        </m:f>
      </m:oMath>
      <w:r w:rsidR="00293B99">
        <w:rPr>
          <w:rFonts w:ascii="微软雅黑" w:eastAsia="微软雅黑" w:hAnsi="微软雅黑"/>
          <w:sz w:val="24"/>
          <w:szCs w:val="24"/>
        </w:rPr>
        <w:t>·······························</w:t>
      </w:r>
      <w:r w:rsidR="00293B99" w:rsidRPr="00D9294F">
        <w:rPr>
          <w:rFonts w:ascii="微软雅黑" w:eastAsia="微软雅黑" w:hAnsi="微软雅黑"/>
          <w:sz w:val="24"/>
          <w:szCs w:val="24"/>
        </w:rPr>
        <w:t>···</w:t>
      </w:r>
      <w:r w:rsidR="00293B99">
        <w:rPr>
          <w:rFonts w:ascii="微软雅黑" w:eastAsia="微软雅黑" w:hAnsi="微软雅黑"/>
          <w:sz w:val="24"/>
          <w:szCs w:val="24"/>
        </w:rPr>
        <w:t>············································</w:t>
      </w:r>
      <w:r w:rsidR="00293B99" w:rsidRPr="00D9294F">
        <w:rPr>
          <w:sz w:val="24"/>
          <w:szCs w:val="24"/>
        </w:rPr>
        <w:t>(</w:t>
      </w:r>
      <w:r w:rsidR="00061A41">
        <w:rPr>
          <w:rFonts w:hint="eastAsia"/>
          <w:sz w:val="24"/>
          <w:szCs w:val="24"/>
        </w:rPr>
        <w:t>5</w:t>
      </w:r>
      <w:r w:rsidR="00293B99" w:rsidRPr="00D9294F">
        <w:rPr>
          <w:sz w:val="24"/>
          <w:szCs w:val="24"/>
        </w:rPr>
        <w:t>)</w:t>
      </w:r>
    </w:p>
    <w:p w:rsidR="0050044E" w:rsidRDefault="0050044E" w:rsidP="0050044E">
      <w:pPr>
        <w:pStyle w:val="afff4"/>
        <w:spacing w:line="360" w:lineRule="auto"/>
        <w:ind w:firstLineChars="300" w:firstLine="720"/>
        <w:rPr>
          <w:sz w:val="24"/>
          <w:szCs w:val="24"/>
        </w:rPr>
      </w:pPr>
      <w:r>
        <w:rPr>
          <w:rFonts w:hint="eastAsia"/>
          <w:sz w:val="24"/>
          <w:szCs w:val="24"/>
        </w:rPr>
        <w:t>式中：</w:t>
      </w:r>
    </w:p>
    <w:p w:rsidR="0050044E" w:rsidRPr="0006390D" w:rsidRDefault="0050044E" w:rsidP="0050044E">
      <w:pPr>
        <w:pStyle w:val="afff4"/>
        <w:spacing w:line="360" w:lineRule="auto"/>
        <w:ind w:firstLineChars="300" w:firstLine="720"/>
        <w:rPr>
          <w:sz w:val="24"/>
          <w:szCs w:val="24"/>
        </w:rPr>
      </w:pPr>
      <m:oMath>
        <m:r>
          <w:rPr>
            <w:rFonts w:ascii="Cambria Math" w:hAnsi="Cambria Math"/>
            <w:sz w:val="24"/>
            <w:szCs w:val="24"/>
          </w:rPr>
          <m:t>R</m:t>
        </m:r>
      </m:oMath>
      <w:r w:rsidRPr="00B070EB">
        <w:rPr>
          <w:rFonts w:hAnsi="宋体"/>
          <w:color w:val="000000" w:themeColor="text1"/>
        </w:rPr>
        <w:t>──</w:t>
      </w:r>
      <w:r w:rsidR="00A76FAD">
        <w:rPr>
          <w:rFonts w:hint="eastAsia"/>
          <w:sz w:val="24"/>
          <w:szCs w:val="24"/>
        </w:rPr>
        <w:t>统计期内</w:t>
      </w:r>
      <w:r w:rsidRPr="0006390D">
        <w:rPr>
          <w:rFonts w:hint="eastAsia"/>
          <w:sz w:val="24"/>
          <w:szCs w:val="24"/>
        </w:rPr>
        <w:t>，</w:t>
      </w:r>
      <w:r w:rsidR="00A76FAD">
        <w:rPr>
          <w:rFonts w:hint="eastAsia"/>
          <w:sz w:val="24"/>
          <w:szCs w:val="24"/>
        </w:rPr>
        <w:t>生料的消耗量，</w:t>
      </w:r>
      <w:r w:rsidRPr="0006390D">
        <w:rPr>
          <w:rFonts w:hint="eastAsia"/>
          <w:sz w:val="24"/>
          <w:szCs w:val="24"/>
        </w:rPr>
        <w:t>单位为吨（</w:t>
      </w:r>
      <w:r w:rsidRPr="0006390D">
        <w:rPr>
          <w:sz w:val="24"/>
          <w:szCs w:val="24"/>
        </w:rPr>
        <w:t>t</w:t>
      </w:r>
      <w:r w:rsidRPr="0006390D">
        <w:rPr>
          <w:rFonts w:hint="eastAsia"/>
          <w:sz w:val="24"/>
          <w:szCs w:val="24"/>
        </w:rPr>
        <w:t>）；</w:t>
      </w:r>
    </w:p>
    <w:p w:rsidR="0050044E" w:rsidRPr="0050044E" w:rsidRDefault="0050044E" w:rsidP="0050044E">
      <w:pPr>
        <w:pStyle w:val="afff4"/>
        <w:spacing w:line="360" w:lineRule="auto"/>
        <w:ind w:firstLineChars="300" w:firstLine="720"/>
        <w:rPr>
          <w:sz w:val="24"/>
          <w:szCs w:val="24"/>
        </w:rPr>
      </w:pPr>
      <m:oMath>
        <m:r>
          <w:rPr>
            <w:rFonts w:ascii="Cambria Math" w:hAnsi="Cambria Math"/>
            <w:sz w:val="24"/>
            <w:szCs w:val="24"/>
          </w:rPr>
          <m:t>CR</m:t>
        </m:r>
      </m:oMath>
      <w:r w:rsidRPr="00B070EB">
        <w:rPr>
          <w:rFonts w:hAnsi="宋体"/>
          <w:color w:val="000000" w:themeColor="text1"/>
        </w:rPr>
        <w:t>──</w:t>
      </w:r>
      <w:r w:rsidR="00A918ED">
        <w:rPr>
          <w:rFonts w:hint="eastAsia"/>
          <w:sz w:val="24"/>
          <w:szCs w:val="24"/>
        </w:rPr>
        <w:t>统计期内</w:t>
      </w:r>
      <w:r w:rsidR="009A1317" w:rsidRPr="009A1317">
        <w:rPr>
          <w:rFonts w:hint="eastAsia"/>
          <w:sz w:val="24"/>
          <w:szCs w:val="24"/>
        </w:rPr>
        <w:t>，</w:t>
      </w:r>
      <w:r w:rsidR="0026003A">
        <w:rPr>
          <w:rFonts w:hint="eastAsia"/>
          <w:sz w:val="24"/>
          <w:szCs w:val="24"/>
        </w:rPr>
        <w:t>企业</w:t>
      </w:r>
      <w:r w:rsidR="009A1317" w:rsidRPr="009A1317">
        <w:rPr>
          <w:rFonts w:hint="eastAsia"/>
          <w:sz w:val="24"/>
          <w:szCs w:val="24"/>
        </w:rPr>
        <w:t>生料消耗量到熟料产量的</w:t>
      </w:r>
      <w:r w:rsidR="009A1317">
        <w:rPr>
          <w:rFonts w:hint="eastAsia"/>
          <w:sz w:val="24"/>
          <w:szCs w:val="24"/>
        </w:rPr>
        <w:t>料耗比</w:t>
      </w:r>
      <w:r w:rsidR="000030E2">
        <w:rPr>
          <w:rFonts w:hint="eastAsia"/>
          <w:sz w:val="24"/>
          <w:szCs w:val="24"/>
        </w:rPr>
        <w:t>。</w:t>
      </w:r>
    </w:p>
    <w:p w:rsidR="005032D7" w:rsidRPr="005032D7" w:rsidRDefault="004C0152" w:rsidP="00CD048E">
      <w:pPr>
        <w:pStyle w:val="af9"/>
        <w:ind w:firstLineChars="250" w:firstLine="600"/>
        <w:jc w:val="right"/>
        <w:rPr>
          <w:noProof/>
          <w:sz w:val="24"/>
          <w:szCs w:val="24"/>
        </w:rPr>
      </w:pPr>
      <m:oMath>
        <m:sSub>
          <m:sSubPr>
            <m:ctrlPr>
              <w:rPr>
                <w:rFonts w:ascii="Cambria Math" w:eastAsiaTheme="minorEastAsia" w:hAnsi="Cambria Math"/>
                <w:kern w:val="2"/>
                <w:sz w:val="24"/>
                <w:szCs w:val="24"/>
              </w:rPr>
            </m:ctrlPr>
          </m:sSubPr>
          <m:e>
            <m:r>
              <m:rPr>
                <m:sty m:val="p"/>
              </m:rPr>
              <w:rPr>
                <w:rFonts w:ascii="Cambria Math" w:eastAsiaTheme="minorEastAsia" w:hAnsi="Cambria Math"/>
                <w:kern w:val="2"/>
                <w:sz w:val="24"/>
                <w:szCs w:val="24"/>
              </w:rPr>
              <m:t>FR</m:t>
            </m:r>
          </m:e>
          <m:sub>
            <m:r>
              <m:rPr>
                <m:sty m:val="p"/>
              </m:rPr>
              <w:rPr>
                <w:rFonts w:ascii="Cambria Math" w:eastAsiaTheme="minorEastAsia" w:hAnsi="Cambria Math"/>
                <w:kern w:val="2"/>
                <w:sz w:val="24"/>
                <w:szCs w:val="24"/>
              </w:rPr>
              <m:t>10</m:t>
            </m:r>
          </m:sub>
        </m:sSub>
        <m:r>
          <m:rPr>
            <m:sty m:val="p"/>
          </m:rPr>
          <w:rPr>
            <w:rFonts w:ascii="Cambria Math" w:eastAsiaTheme="minorEastAsia" w:hAnsi="Cambria Math"/>
            <w:kern w:val="2"/>
            <w:sz w:val="24"/>
            <w:szCs w:val="24"/>
          </w:rPr>
          <m:t>=</m:t>
        </m:r>
        <m:f>
          <m:fPr>
            <m:ctrlPr>
              <w:rPr>
                <w:rFonts w:ascii="Cambria Math" w:eastAsiaTheme="minorEastAsia" w:hAnsi="Cambria Math"/>
                <w:kern w:val="2"/>
                <w:sz w:val="24"/>
                <w:szCs w:val="24"/>
              </w:rPr>
            </m:ctrlPr>
          </m:fPr>
          <m:num>
            <m:nary>
              <m:naryPr>
                <m:chr m:val="∑"/>
                <m:limLoc m:val="undOvr"/>
                <m:subHide m:val="1"/>
                <m:supHide m:val="1"/>
                <m:ctrlPr>
                  <w:rPr>
                    <w:rFonts w:ascii="Cambria Math" w:eastAsiaTheme="minorEastAsia" w:hAnsi="Cambria Math"/>
                    <w:kern w:val="2"/>
                    <w:sz w:val="24"/>
                    <w:szCs w:val="24"/>
                  </w:rPr>
                </m:ctrlPr>
              </m:naryPr>
              <m:sub/>
              <m:sup/>
              <m:e>
                <m:sSub>
                  <m:sSubPr>
                    <m:ctrlPr>
                      <w:rPr>
                        <w:rFonts w:ascii="Cambria Math" w:eastAsiaTheme="minorEastAsia" w:hAnsi="Cambria Math"/>
                        <w:kern w:val="2"/>
                        <w:sz w:val="24"/>
                        <w:szCs w:val="24"/>
                      </w:rPr>
                    </m:ctrlPr>
                  </m:sSubPr>
                  <m:e>
                    <m:r>
                      <m:rPr>
                        <m:sty m:val="p"/>
                      </m:rPr>
                      <w:rPr>
                        <w:rFonts w:ascii="Cambria Math" w:eastAsiaTheme="minorEastAsia" w:hAnsi="Cambria Math"/>
                        <w:kern w:val="2"/>
                        <w:sz w:val="24"/>
                        <w:szCs w:val="24"/>
                      </w:rPr>
                      <m:t>Q</m:t>
                    </m:r>
                  </m:e>
                  <m:sub>
                    <m:r>
                      <m:rPr>
                        <m:sty m:val="p"/>
                      </m:rPr>
                      <w:rPr>
                        <w:rFonts w:ascii="Cambria Math" w:eastAsiaTheme="minorEastAsia" w:hAnsi="Cambria Math"/>
                        <w:kern w:val="2"/>
                        <w:sz w:val="24"/>
                        <w:szCs w:val="24"/>
                      </w:rPr>
                      <m:t>1i</m:t>
                    </m:r>
                  </m:sub>
                </m:sSub>
                <m:r>
                  <m:rPr>
                    <m:sty m:val="p"/>
                  </m:rPr>
                  <w:rPr>
                    <w:rFonts w:ascii="Cambria Math" w:eastAsiaTheme="minorEastAsia" w:hAnsi="Cambria Math"/>
                    <w:kern w:val="2"/>
                    <w:sz w:val="24"/>
                    <w:szCs w:val="24"/>
                  </w:rPr>
                  <m:t>×</m:t>
                </m:r>
                <m:sSub>
                  <m:sSubPr>
                    <m:ctrlPr>
                      <w:rPr>
                        <w:rFonts w:ascii="Cambria Math" w:eastAsiaTheme="minorEastAsia" w:hAnsi="Cambria Math"/>
                        <w:kern w:val="2"/>
                        <w:sz w:val="24"/>
                        <w:szCs w:val="24"/>
                      </w:rPr>
                    </m:ctrlPr>
                  </m:sSubPr>
                  <m:e>
                    <m:r>
                      <m:rPr>
                        <m:sty m:val="p"/>
                      </m:rPr>
                      <w:rPr>
                        <w:rFonts w:ascii="Cambria Math" w:eastAsiaTheme="minorEastAsia" w:hAnsi="Cambria Math"/>
                        <w:kern w:val="2"/>
                        <w:sz w:val="24"/>
                        <w:szCs w:val="24"/>
                      </w:rPr>
                      <m:t>FR</m:t>
                    </m:r>
                  </m:e>
                  <m:sub>
                    <m:r>
                      <m:rPr>
                        <m:sty m:val="p"/>
                      </m:rPr>
                      <w:rPr>
                        <w:rFonts w:ascii="Cambria Math" w:eastAsiaTheme="minorEastAsia" w:hAnsi="Cambria Math"/>
                        <w:kern w:val="2"/>
                        <w:sz w:val="24"/>
                        <w:szCs w:val="24"/>
                      </w:rPr>
                      <m:t>1i</m:t>
                    </m:r>
                  </m:sub>
                </m:sSub>
              </m:e>
            </m:nary>
          </m:num>
          <m:den>
            <m:r>
              <m:rPr>
                <m:sty m:val="p"/>
              </m:rPr>
              <w:rPr>
                <w:rFonts w:ascii="Cambria Math" w:eastAsiaTheme="minorEastAsia" w:hAnsi="Cambria Math"/>
                <w:kern w:val="2"/>
                <w:sz w:val="24"/>
                <w:szCs w:val="24"/>
              </w:rPr>
              <m:t>Q</m:t>
            </m:r>
          </m:den>
        </m:f>
      </m:oMath>
      <w:r w:rsidR="000C331B">
        <w:rPr>
          <w:rFonts w:ascii="微软雅黑" w:eastAsia="微软雅黑" w:hAnsi="微软雅黑" w:hint="eastAsia"/>
          <w:sz w:val="24"/>
          <w:szCs w:val="24"/>
        </w:rPr>
        <w:t xml:space="preserve">  </w:t>
      </w:r>
      <w:r w:rsidR="00215637">
        <w:rPr>
          <w:rFonts w:ascii="微软雅黑" w:eastAsia="微软雅黑" w:hAnsi="微软雅黑"/>
          <w:sz w:val="24"/>
          <w:szCs w:val="24"/>
        </w:rPr>
        <w:t>································</w:t>
      </w:r>
      <w:r w:rsidR="00215637" w:rsidRPr="00D9294F">
        <w:rPr>
          <w:rFonts w:ascii="微软雅黑" w:eastAsia="微软雅黑" w:hAnsi="微软雅黑"/>
          <w:sz w:val="24"/>
          <w:szCs w:val="24"/>
        </w:rPr>
        <w:t>···</w:t>
      </w:r>
      <w:r w:rsidR="00215637">
        <w:rPr>
          <w:rFonts w:ascii="微软雅黑" w:eastAsia="微软雅黑" w:hAnsi="微软雅黑"/>
          <w:sz w:val="24"/>
          <w:szCs w:val="24"/>
        </w:rPr>
        <w:t>·····························</w:t>
      </w:r>
      <w:r w:rsidR="00215637" w:rsidRPr="00D9294F">
        <w:rPr>
          <w:sz w:val="24"/>
          <w:szCs w:val="24"/>
        </w:rPr>
        <w:t>(</w:t>
      </w:r>
      <w:r w:rsidR="00061A41">
        <w:rPr>
          <w:rFonts w:hint="eastAsia"/>
          <w:sz w:val="24"/>
          <w:szCs w:val="24"/>
        </w:rPr>
        <w:t>6</w:t>
      </w:r>
      <w:r w:rsidR="00215637" w:rsidRPr="00D9294F">
        <w:rPr>
          <w:sz w:val="24"/>
          <w:szCs w:val="24"/>
        </w:rPr>
        <w:t>)</w:t>
      </w:r>
    </w:p>
    <w:p w:rsidR="005032D7" w:rsidRPr="005032D7" w:rsidRDefault="005032D7" w:rsidP="0047221A">
      <w:pPr>
        <w:pStyle w:val="af9"/>
        <w:ind w:firstLineChars="300" w:firstLine="720"/>
        <w:rPr>
          <w:noProof/>
          <w:sz w:val="24"/>
          <w:szCs w:val="24"/>
        </w:rPr>
      </w:pPr>
      <w:r w:rsidRPr="005032D7">
        <w:rPr>
          <w:rFonts w:hint="eastAsia"/>
          <w:noProof/>
          <w:sz w:val="24"/>
          <w:szCs w:val="24"/>
        </w:rPr>
        <w:lastRenderedPageBreak/>
        <w:t>式中：</w:t>
      </w:r>
    </w:p>
    <w:p w:rsidR="005032D7" w:rsidRPr="005032D7" w:rsidRDefault="004C0152" w:rsidP="0047221A">
      <w:pPr>
        <w:pStyle w:val="afff4"/>
        <w:spacing w:line="360" w:lineRule="auto"/>
        <w:ind w:firstLineChars="300" w:firstLine="720"/>
        <w:rPr>
          <w:sz w:val="24"/>
          <w:szCs w:val="24"/>
        </w:rPr>
      </w:pPr>
      <m:oMath>
        <m:sSub>
          <m:sSubPr>
            <m:ctrlPr>
              <w:rPr>
                <w:rFonts w:ascii="Cambria Math" w:eastAsiaTheme="minorEastAsia" w:hAnsi="Cambria Math"/>
                <w:noProof w:val="0"/>
                <w:kern w:val="2"/>
                <w:sz w:val="24"/>
                <w:szCs w:val="24"/>
              </w:rPr>
            </m:ctrlPr>
          </m:sSubPr>
          <m:e>
            <m:r>
              <m:rPr>
                <m:sty m:val="p"/>
              </m:rPr>
              <w:rPr>
                <w:rFonts w:ascii="Cambria Math" w:eastAsiaTheme="minorEastAsia" w:hAnsi="Cambria Math"/>
                <w:noProof w:val="0"/>
                <w:kern w:val="2"/>
                <w:sz w:val="24"/>
                <w:szCs w:val="24"/>
              </w:rPr>
              <m:t>Q</m:t>
            </m:r>
          </m:e>
          <m:sub>
            <m:r>
              <m:rPr>
                <m:sty m:val="p"/>
              </m:rPr>
              <w:rPr>
                <w:rFonts w:ascii="Cambria Math" w:eastAsiaTheme="minorEastAsia" w:hAnsi="Cambria Math"/>
                <w:noProof w:val="0"/>
                <w:kern w:val="2"/>
                <w:sz w:val="24"/>
                <w:szCs w:val="24"/>
              </w:rPr>
              <m:t>1i</m:t>
            </m:r>
          </m:sub>
        </m:sSub>
      </m:oMath>
      <w:r w:rsidR="0064319F" w:rsidRPr="00B070EB">
        <w:rPr>
          <w:rFonts w:hAnsi="宋体"/>
          <w:color w:val="000000" w:themeColor="text1"/>
        </w:rPr>
        <w:t>──</w:t>
      </w:r>
      <w:r w:rsidR="005032D7" w:rsidRPr="005032D7">
        <w:rPr>
          <w:rFonts w:hint="eastAsia"/>
          <w:sz w:val="24"/>
          <w:szCs w:val="24"/>
        </w:rPr>
        <w:t>第i种非碳酸盐替代原料消耗量，单位为吨（t）；</w:t>
      </w:r>
    </w:p>
    <w:p w:rsidR="00CD048E" w:rsidRDefault="004C0152" w:rsidP="0047221A">
      <w:pPr>
        <w:pStyle w:val="afff4"/>
        <w:spacing w:line="360" w:lineRule="auto"/>
        <w:ind w:firstLineChars="300" w:firstLine="720"/>
        <w:rPr>
          <w:sz w:val="24"/>
          <w:szCs w:val="24"/>
        </w:rPr>
      </w:pPr>
      <m:oMath>
        <m:sSub>
          <m:sSubPr>
            <m:ctrlPr>
              <w:rPr>
                <w:rFonts w:ascii="Cambria Math" w:hAnsi="Cambria Math"/>
                <w:sz w:val="24"/>
                <w:szCs w:val="24"/>
              </w:rPr>
            </m:ctrlPr>
          </m:sSubPr>
          <m:e>
            <m:r>
              <m:rPr>
                <m:sty m:val="p"/>
              </m:rPr>
              <w:rPr>
                <w:rFonts w:ascii="Cambria Math" w:hAnsi="Cambria Math"/>
                <w:sz w:val="24"/>
                <w:szCs w:val="24"/>
              </w:rPr>
              <m:t>FR</m:t>
            </m:r>
          </m:e>
          <m:sub>
            <m:r>
              <m:rPr>
                <m:sty m:val="p"/>
              </m:rPr>
              <w:rPr>
                <w:rFonts w:ascii="Cambria Math" w:hAnsi="Cambria Math"/>
                <w:sz w:val="24"/>
                <w:szCs w:val="24"/>
              </w:rPr>
              <m:t>1i</m:t>
            </m:r>
          </m:sub>
        </m:sSub>
      </m:oMath>
      <w:r w:rsidR="0064319F" w:rsidRPr="00E60A08">
        <w:rPr>
          <w:sz w:val="24"/>
          <w:szCs w:val="24"/>
        </w:rPr>
        <w:t>──</w:t>
      </w:r>
      <w:r w:rsidR="005032D7" w:rsidRPr="005032D7">
        <w:rPr>
          <w:rFonts w:hint="eastAsia"/>
          <w:sz w:val="24"/>
          <w:szCs w:val="24"/>
        </w:rPr>
        <w:t>第i种非碳酸盐替代原料中氧化钙（CaO）的含量，%。</w:t>
      </w:r>
    </w:p>
    <w:p w:rsidR="005032D7" w:rsidRPr="005032D7" w:rsidRDefault="004C0152" w:rsidP="00243F60">
      <w:pPr>
        <w:pStyle w:val="afff4"/>
        <w:spacing w:line="360" w:lineRule="auto"/>
        <w:ind w:firstLine="480"/>
        <w:jc w:val="right"/>
        <w:rPr>
          <w:sz w:val="24"/>
          <w:szCs w:val="24"/>
        </w:rPr>
      </w:pPr>
      <m:oMath>
        <m:sSub>
          <m:sSubPr>
            <m:ctrlPr>
              <w:rPr>
                <w:rFonts w:ascii="Cambria Math" w:hAnsi="Cambria Math"/>
                <w:sz w:val="24"/>
                <w:szCs w:val="24"/>
              </w:rPr>
            </m:ctrlPr>
          </m:sSubPr>
          <m:e>
            <m:r>
              <m:rPr>
                <m:sty m:val="p"/>
              </m:rPr>
              <w:rPr>
                <w:rFonts w:ascii="Cambria Math" w:hAnsi="Cambria Math"/>
                <w:sz w:val="24"/>
                <w:szCs w:val="24"/>
              </w:rPr>
              <m:t>FR</m:t>
            </m:r>
          </m:e>
          <m:sub>
            <m:r>
              <m:rPr>
                <m:sty m:val="p"/>
              </m:rPr>
              <w:rPr>
                <w:rFonts w:ascii="Cambria Math" w:hAnsi="Cambria Math"/>
                <w:sz w:val="24"/>
                <w:szCs w:val="24"/>
              </w:rPr>
              <m:t>20</m:t>
            </m:r>
          </m:sub>
        </m:sSub>
        <m:r>
          <m:rPr>
            <m:sty m:val="p"/>
          </m:rPr>
          <w:rPr>
            <w:rFonts w:ascii="Cambria Math" w:hAnsi="Cambria Math"/>
            <w:sz w:val="24"/>
            <w:szCs w:val="24"/>
          </w:rPr>
          <m:t>=</m:t>
        </m:r>
        <m:f>
          <m:fPr>
            <m:ctrlPr>
              <w:rPr>
                <w:rFonts w:ascii="Cambria Math" w:hAnsi="Cambria Math"/>
                <w:sz w:val="24"/>
                <w:szCs w:val="24"/>
              </w:rPr>
            </m:ctrlPr>
          </m:fPr>
          <m:num>
            <m:nary>
              <m:naryPr>
                <m:chr m:val="∑"/>
                <m:limLoc m:val="undOvr"/>
                <m:subHide m:val="1"/>
                <m:supHide m:val="1"/>
                <m:ctrlPr>
                  <w:rPr>
                    <w:rFonts w:ascii="Cambria Math" w:hAnsi="Cambria Math"/>
                    <w:sz w:val="24"/>
                    <w:szCs w:val="24"/>
                  </w:rPr>
                </m:ctrlPr>
              </m:naryPr>
              <m:sub/>
              <m:sup/>
              <m:e>
                <m:sSub>
                  <m:sSubPr>
                    <m:ctrlPr>
                      <w:rPr>
                        <w:rFonts w:ascii="Cambria Math" w:hAnsi="Cambria Math"/>
                        <w:sz w:val="24"/>
                        <w:szCs w:val="24"/>
                      </w:rPr>
                    </m:ctrlPr>
                  </m:sSubPr>
                  <m:e>
                    <m:r>
                      <m:rPr>
                        <m:sty m:val="p"/>
                      </m:rPr>
                      <w:rPr>
                        <w:rFonts w:ascii="Cambria Math" w:hAnsi="Cambria Math"/>
                        <w:sz w:val="24"/>
                        <w:szCs w:val="24"/>
                      </w:rPr>
                      <m:t>Q</m:t>
                    </m:r>
                  </m:e>
                  <m:sub>
                    <m:r>
                      <m:rPr>
                        <m:sty m:val="p"/>
                      </m:rPr>
                      <w:rPr>
                        <w:rFonts w:ascii="Cambria Math" w:hAnsi="Cambria Math"/>
                        <w:sz w:val="24"/>
                        <w:szCs w:val="24"/>
                      </w:rPr>
                      <m:t>1i</m:t>
                    </m:r>
                  </m:sub>
                </m:sSub>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FR</m:t>
                    </m:r>
                  </m:e>
                  <m:sub>
                    <m:r>
                      <m:rPr>
                        <m:sty m:val="p"/>
                      </m:rPr>
                      <w:rPr>
                        <w:rFonts w:ascii="Cambria Math" w:hAnsi="Cambria Math"/>
                        <w:sz w:val="24"/>
                        <w:szCs w:val="24"/>
                      </w:rPr>
                      <m:t>2i</m:t>
                    </m:r>
                  </m:sub>
                </m:sSub>
              </m:e>
            </m:nary>
          </m:num>
          <m:den>
            <m:r>
              <m:rPr>
                <m:sty m:val="p"/>
              </m:rPr>
              <w:rPr>
                <w:rFonts w:ascii="Cambria Math" w:hAnsi="Cambria Math"/>
                <w:sz w:val="24"/>
                <w:szCs w:val="24"/>
              </w:rPr>
              <m:t>Q</m:t>
            </m:r>
          </m:den>
        </m:f>
      </m:oMath>
      <w:r w:rsidR="00CD048E" w:rsidRPr="00E60A08">
        <w:rPr>
          <w:rFonts w:hint="eastAsia"/>
          <w:sz w:val="24"/>
          <w:szCs w:val="24"/>
        </w:rPr>
        <w:t xml:space="preserve">  </w:t>
      </w:r>
      <w:r w:rsidR="00CD048E" w:rsidRPr="00243F60">
        <w:rPr>
          <w:rFonts w:ascii="微软雅黑" w:eastAsia="微软雅黑" w:hAnsi="微软雅黑"/>
          <w:noProof w:val="0"/>
          <w:sz w:val="24"/>
          <w:szCs w:val="24"/>
        </w:rPr>
        <w:t>································································</w:t>
      </w:r>
      <w:r w:rsidR="00CD048E" w:rsidRPr="00D9294F">
        <w:rPr>
          <w:sz w:val="24"/>
          <w:szCs w:val="24"/>
        </w:rPr>
        <w:t>(</w:t>
      </w:r>
      <w:r w:rsidR="00061A41">
        <w:rPr>
          <w:rFonts w:hint="eastAsia"/>
          <w:sz w:val="24"/>
          <w:szCs w:val="24"/>
        </w:rPr>
        <w:t>7</w:t>
      </w:r>
      <w:r w:rsidR="00CD048E" w:rsidRPr="00D9294F">
        <w:rPr>
          <w:sz w:val="24"/>
          <w:szCs w:val="24"/>
        </w:rPr>
        <w:t>)</w:t>
      </w:r>
    </w:p>
    <w:p w:rsidR="005032D7" w:rsidRPr="005032D7" w:rsidRDefault="005032D7" w:rsidP="0047221A">
      <w:pPr>
        <w:pStyle w:val="afff4"/>
        <w:spacing w:line="360" w:lineRule="auto"/>
        <w:ind w:firstLineChars="300" w:firstLine="720"/>
        <w:rPr>
          <w:sz w:val="24"/>
          <w:szCs w:val="24"/>
        </w:rPr>
      </w:pPr>
      <w:r w:rsidRPr="005032D7">
        <w:rPr>
          <w:rFonts w:hint="eastAsia"/>
          <w:sz w:val="24"/>
          <w:szCs w:val="24"/>
        </w:rPr>
        <w:t>式中：</w:t>
      </w:r>
    </w:p>
    <w:p w:rsidR="00877E15" w:rsidRPr="00E60A08" w:rsidRDefault="004C0152" w:rsidP="0047221A">
      <w:pPr>
        <w:pStyle w:val="afff4"/>
        <w:spacing w:line="360" w:lineRule="auto"/>
        <w:ind w:firstLineChars="300" w:firstLine="720"/>
        <w:rPr>
          <w:sz w:val="24"/>
          <w:szCs w:val="24"/>
        </w:rPr>
      </w:pPr>
      <m:oMath>
        <m:sSub>
          <m:sSubPr>
            <m:ctrlPr>
              <w:rPr>
                <w:rFonts w:ascii="Cambria Math" w:hAnsi="Cambria Math"/>
                <w:sz w:val="24"/>
                <w:szCs w:val="24"/>
              </w:rPr>
            </m:ctrlPr>
          </m:sSubPr>
          <m:e>
            <m:r>
              <m:rPr>
                <m:sty m:val="p"/>
              </m:rPr>
              <w:rPr>
                <w:rFonts w:ascii="Cambria Math" w:hAnsi="Cambria Math"/>
                <w:sz w:val="24"/>
                <w:szCs w:val="24"/>
              </w:rPr>
              <m:t>FR</m:t>
            </m:r>
          </m:e>
          <m:sub>
            <m:r>
              <m:rPr>
                <m:sty m:val="p"/>
              </m:rPr>
              <w:rPr>
                <w:rFonts w:ascii="Cambria Math" w:hAnsi="Cambria Math"/>
                <w:sz w:val="24"/>
                <w:szCs w:val="24"/>
              </w:rPr>
              <m:t>2i</m:t>
            </m:r>
          </m:sub>
        </m:sSub>
      </m:oMath>
      <w:r w:rsidR="0064319F" w:rsidRPr="00E60A08">
        <w:rPr>
          <w:sz w:val="24"/>
          <w:szCs w:val="24"/>
        </w:rPr>
        <w:t>──</w:t>
      </w:r>
      <w:r w:rsidR="005032D7" w:rsidRPr="00E60A08">
        <w:rPr>
          <w:rFonts w:hint="eastAsia"/>
          <w:sz w:val="24"/>
          <w:szCs w:val="24"/>
        </w:rPr>
        <w:t>第i种非碳酸盐替代原料中氧化镁（MgO）的含量，%。</w:t>
      </w:r>
    </w:p>
    <w:p w:rsidR="00877E15" w:rsidRDefault="009075AD" w:rsidP="003F2F0E">
      <w:pPr>
        <w:pStyle w:val="3"/>
      </w:pPr>
      <w:bookmarkStart w:id="74" w:name="_Toc211259041"/>
      <w:r w:rsidRPr="009075AD">
        <w:rPr>
          <w:rFonts w:hint="eastAsia"/>
        </w:rPr>
        <w:t>4.</w:t>
      </w:r>
      <w:r w:rsidR="007F502C">
        <w:rPr>
          <w:rFonts w:hint="eastAsia"/>
        </w:rPr>
        <w:t>4</w:t>
      </w:r>
      <w:r w:rsidRPr="009075AD">
        <w:rPr>
          <w:rFonts w:hint="eastAsia"/>
        </w:rPr>
        <w:t xml:space="preserve">  </w:t>
      </w:r>
      <w:r>
        <w:rPr>
          <w:rFonts w:hint="eastAsia"/>
        </w:rPr>
        <w:t>能源</w:t>
      </w:r>
      <w:r w:rsidR="00183E8F">
        <w:rPr>
          <w:rFonts w:hint="eastAsia"/>
        </w:rPr>
        <w:t>计量</w:t>
      </w:r>
      <w:r>
        <w:rPr>
          <w:rFonts w:hint="eastAsia"/>
        </w:rPr>
        <w:t>数据转换</w:t>
      </w:r>
      <w:r w:rsidRPr="009075AD">
        <w:rPr>
          <w:rFonts w:hint="eastAsia"/>
        </w:rPr>
        <w:t>碳排放量量化技术要求</w:t>
      </w:r>
      <w:bookmarkEnd w:id="74"/>
    </w:p>
    <w:p w:rsidR="00877E15" w:rsidRDefault="00B170B6" w:rsidP="003F2F0E">
      <w:pPr>
        <w:pStyle w:val="4"/>
      </w:pPr>
      <w:r w:rsidRPr="003F2F0E">
        <w:rPr>
          <w:rFonts w:asciiTheme="minorEastAsia" w:eastAsiaTheme="minorEastAsia" w:hAnsiTheme="minorEastAsia" w:hint="eastAsia"/>
        </w:rPr>
        <w:t>4.</w:t>
      </w:r>
      <w:r w:rsidR="007F502C">
        <w:rPr>
          <w:rFonts w:asciiTheme="minorEastAsia" w:eastAsiaTheme="minorEastAsia" w:hAnsiTheme="minorEastAsia" w:hint="eastAsia"/>
        </w:rPr>
        <w:t>4</w:t>
      </w:r>
      <w:r w:rsidRPr="003F2F0E">
        <w:rPr>
          <w:rFonts w:asciiTheme="minorEastAsia" w:eastAsiaTheme="minorEastAsia" w:hAnsiTheme="minorEastAsia" w:hint="eastAsia"/>
        </w:rPr>
        <w:t>.1</w:t>
      </w:r>
      <w:r w:rsidR="00183E8F" w:rsidRPr="003F2F0E">
        <w:rPr>
          <w:rFonts w:asciiTheme="minorEastAsia" w:eastAsiaTheme="minorEastAsia" w:hAnsiTheme="minorEastAsia" w:hint="eastAsia"/>
        </w:rPr>
        <w:t xml:space="preserve"> </w:t>
      </w:r>
      <w:r w:rsidR="00183E8F">
        <w:rPr>
          <w:rFonts w:hint="eastAsia"/>
        </w:rPr>
        <w:t>采用能源计量数据转换</w:t>
      </w:r>
      <w:r w:rsidR="00183E8F" w:rsidRPr="009075AD">
        <w:rPr>
          <w:rFonts w:hint="eastAsia"/>
        </w:rPr>
        <w:t>碳排放量量化</w:t>
      </w:r>
      <w:r w:rsidR="00183E8F">
        <w:rPr>
          <w:rFonts w:cs="宋体" w:hint="eastAsia"/>
          <w:kern w:val="0"/>
        </w:rPr>
        <w:t>的结果是指通过</w:t>
      </w:r>
      <w:r w:rsidR="006F3703">
        <w:rPr>
          <w:rFonts w:cs="宋体" w:hint="eastAsia"/>
          <w:kern w:val="0"/>
        </w:rPr>
        <w:t>能源计量相关的</w:t>
      </w:r>
      <w:r w:rsidR="00190483" w:rsidRPr="00316E99">
        <w:rPr>
          <w:rFonts w:hAnsi="宋体" w:hint="eastAsia"/>
          <w:color w:val="000000" w:themeColor="text1"/>
        </w:rPr>
        <w:t>熟料单位产品综合能耗</w:t>
      </w:r>
      <w:r w:rsidR="00190483">
        <w:rPr>
          <w:rFonts w:hAnsi="宋体" w:hint="eastAsia"/>
          <w:color w:val="000000" w:themeColor="text1"/>
        </w:rPr>
        <w:t>、</w:t>
      </w:r>
      <w:r w:rsidR="00190483" w:rsidRPr="00316E99">
        <w:rPr>
          <w:rFonts w:hAnsi="宋体" w:hint="eastAsia"/>
          <w:color w:val="000000" w:themeColor="text1"/>
        </w:rPr>
        <w:t>熟料单位产品综合煤耗</w:t>
      </w:r>
      <w:r w:rsidR="00190483">
        <w:rPr>
          <w:rFonts w:hAnsi="宋体" w:hint="eastAsia"/>
          <w:color w:val="000000" w:themeColor="text1"/>
        </w:rPr>
        <w:t>、</w:t>
      </w:r>
      <w:r w:rsidR="00056A51">
        <w:rPr>
          <w:rFonts w:hint="eastAsia"/>
          <w:sz w:val="23"/>
          <w:szCs w:val="23"/>
        </w:rPr>
        <w:t>熟料单位产品综合电耗、</w:t>
      </w:r>
      <w:r w:rsidR="00190483" w:rsidRPr="008A0519">
        <w:rPr>
          <w:rFonts w:hint="eastAsia"/>
          <w:color w:val="000000" w:themeColor="text1"/>
        </w:rPr>
        <w:t>余热电站总发电量和余热电站自用电量</w:t>
      </w:r>
      <w:r w:rsidR="00190483">
        <w:rPr>
          <w:rFonts w:hint="eastAsia"/>
          <w:color w:val="000000" w:themeColor="text1"/>
        </w:rPr>
        <w:t>数据计量得到</w:t>
      </w:r>
      <w:r w:rsidR="00FE5C70">
        <w:rPr>
          <w:rFonts w:hint="eastAsia"/>
          <w:color w:val="000000" w:themeColor="text1"/>
        </w:rPr>
        <w:t>化石</w:t>
      </w:r>
      <w:r w:rsidR="00190483">
        <w:rPr>
          <w:rFonts w:hint="eastAsia"/>
          <w:color w:val="000000" w:themeColor="text1"/>
        </w:rPr>
        <w:t>燃料燃烧碳排放量，</w:t>
      </w:r>
      <w:r w:rsidR="00190483">
        <w:rPr>
          <w:rFonts w:asciiTheme="minorEastAsia" w:eastAsiaTheme="minorEastAsia" w:hAnsiTheme="minorEastAsia" w:cs="宋体" w:hint="eastAsia"/>
          <w:kern w:val="0"/>
        </w:rPr>
        <w:t>不包括</w:t>
      </w:r>
      <w:r w:rsidR="00FE5C70">
        <w:rPr>
          <w:rFonts w:asciiTheme="minorEastAsia" w:eastAsiaTheme="minorEastAsia" w:hAnsiTheme="minorEastAsia" w:hint="eastAsia"/>
        </w:rPr>
        <w:t>替代燃料的生物质碳燃烧排放、</w:t>
      </w:r>
      <w:r w:rsidR="00190483">
        <w:rPr>
          <w:rFonts w:asciiTheme="minorEastAsia" w:eastAsiaTheme="minorEastAsia" w:hAnsiTheme="minorEastAsia" w:cs="宋体" w:hint="eastAsia"/>
          <w:kern w:val="0"/>
        </w:rPr>
        <w:t>碳酸盐分解的过程排放和</w:t>
      </w:r>
      <w:r w:rsidR="00190483" w:rsidRPr="008D6362">
        <w:rPr>
          <w:rFonts w:asciiTheme="minorEastAsia" w:eastAsiaTheme="minorEastAsia" w:hAnsiTheme="minorEastAsia" w:cs="宋体" w:hint="eastAsia"/>
          <w:kern w:val="0"/>
        </w:rPr>
        <w:t>外购电力的间接碳排放量</w:t>
      </w:r>
      <w:r w:rsidR="00190483">
        <w:rPr>
          <w:rFonts w:asciiTheme="minorEastAsia" w:eastAsiaTheme="minorEastAsia" w:hAnsiTheme="minorEastAsia" w:cs="宋体" w:hint="eastAsia"/>
          <w:kern w:val="0"/>
        </w:rPr>
        <w:t>。</w:t>
      </w:r>
    </w:p>
    <w:p w:rsidR="00784502" w:rsidRDefault="00D55CE2" w:rsidP="003F2F0E">
      <w:pPr>
        <w:pStyle w:val="4"/>
        <w:rPr>
          <w:kern w:val="0"/>
          <w:sz w:val="21"/>
          <w:szCs w:val="20"/>
        </w:rPr>
      </w:pPr>
      <w:r w:rsidRPr="003F2F0E">
        <w:rPr>
          <w:rFonts w:asciiTheme="minorEastAsia" w:eastAsiaTheme="minorEastAsia" w:hAnsiTheme="minorEastAsia" w:hint="eastAsia"/>
        </w:rPr>
        <w:t>4.</w:t>
      </w:r>
      <w:r w:rsidR="007F502C">
        <w:rPr>
          <w:rFonts w:asciiTheme="minorEastAsia" w:eastAsiaTheme="minorEastAsia" w:hAnsiTheme="minorEastAsia" w:hint="eastAsia"/>
        </w:rPr>
        <w:t>4</w:t>
      </w:r>
      <w:r w:rsidRPr="003F2F0E">
        <w:rPr>
          <w:rFonts w:asciiTheme="minorEastAsia" w:eastAsiaTheme="minorEastAsia" w:hAnsiTheme="minorEastAsia" w:hint="eastAsia"/>
        </w:rPr>
        <w:t>.2</w:t>
      </w:r>
      <w:r w:rsidRPr="00FF27F8">
        <w:rPr>
          <w:rFonts w:hAnsi="宋体" w:hint="eastAsia"/>
        </w:rPr>
        <w:t>能源计量数据</w:t>
      </w:r>
      <w:r>
        <w:rPr>
          <w:rFonts w:hAnsi="宋体" w:hint="eastAsia"/>
        </w:rPr>
        <w:t>优先采用</w:t>
      </w:r>
      <w:r w:rsidRPr="00FF27F8">
        <w:rPr>
          <w:rFonts w:hAnsi="宋体" w:hint="eastAsia"/>
        </w:rPr>
        <w:t>统计期内的节能监察数据</w:t>
      </w:r>
      <w:r>
        <w:rPr>
          <w:rFonts w:hAnsi="宋体" w:hint="eastAsia"/>
        </w:rPr>
        <w:t>。</w:t>
      </w:r>
      <w:r w:rsidRPr="00C018F0">
        <w:rPr>
          <w:rFonts w:hint="eastAsia"/>
        </w:rPr>
        <w:t>企业</w:t>
      </w:r>
      <w:r>
        <w:rPr>
          <w:rFonts w:hint="eastAsia"/>
        </w:rPr>
        <w:t>采集的</w:t>
      </w:r>
      <w:r w:rsidRPr="00C018F0">
        <w:rPr>
          <w:rFonts w:hint="eastAsia"/>
        </w:rPr>
        <w:t>能源计量</w:t>
      </w:r>
      <w:r>
        <w:rPr>
          <w:rFonts w:hint="eastAsia"/>
        </w:rPr>
        <w:t>数据要保证其完整性、真实性、准确性和可靠性。</w:t>
      </w:r>
    </w:p>
    <w:p w:rsidR="007F502C" w:rsidRDefault="00784502" w:rsidP="003F2F0E">
      <w:pPr>
        <w:pStyle w:val="4"/>
        <w:rPr>
          <w:rFonts w:asciiTheme="minorEastAsia" w:eastAsiaTheme="minorEastAsia" w:hAnsiTheme="minorEastAsia"/>
        </w:rPr>
      </w:pPr>
      <w:r w:rsidRPr="003F2F0E">
        <w:rPr>
          <w:rFonts w:asciiTheme="minorEastAsia" w:eastAsiaTheme="minorEastAsia" w:hAnsiTheme="minorEastAsia" w:hint="eastAsia"/>
        </w:rPr>
        <w:t>4.</w:t>
      </w:r>
      <w:r w:rsidR="007F502C">
        <w:rPr>
          <w:rFonts w:asciiTheme="minorEastAsia" w:eastAsiaTheme="minorEastAsia" w:hAnsiTheme="minorEastAsia" w:hint="eastAsia"/>
        </w:rPr>
        <w:t>4</w:t>
      </w:r>
      <w:r w:rsidRPr="003F2F0E">
        <w:rPr>
          <w:rFonts w:asciiTheme="minorEastAsia" w:eastAsiaTheme="minorEastAsia" w:hAnsiTheme="minorEastAsia" w:hint="eastAsia"/>
        </w:rPr>
        <w:t>.3</w:t>
      </w:r>
      <w:r w:rsidR="007F502C">
        <w:rPr>
          <w:rFonts w:hint="eastAsia"/>
        </w:rPr>
        <w:t>能源计量数据转换</w:t>
      </w:r>
      <w:r w:rsidR="007F502C" w:rsidRPr="009075AD">
        <w:rPr>
          <w:rFonts w:hint="eastAsia"/>
        </w:rPr>
        <w:t>碳排放量量化</w:t>
      </w:r>
      <w:r w:rsidR="007F502C">
        <w:rPr>
          <w:rFonts w:hint="eastAsia"/>
        </w:rPr>
        <w:t>方法的</w:t>
      </w:r>
      <w:r w:rsidR="007F502C">
        <w:rPr>
          <w:rFonts w:asciiTheme="minorEastAsia" w:eastAsiaTheme="minorEastAsia" w:hAnsiTheme="minorEastAsia" w:hint="eastAsia"/>
        </w:rPr>
        <w:t>计算过程按</w:t>
      </w:r>
      <w:r w:rsidR="007F502C" w:rsidRPr="000102B0">
        <w:rPr>
          <w:rFonts w:asciiTheme="minorEastAsia" w:eastAsiaTheme="minorEastAsia" w:hAnsiTheme="minorEastAsia" w:hint="eastAsia"/>
        </w:rPr>
        <w:t>照JJF（鄂）</w:t>
      </w:r>
      <w:r w:rsidR="000102B0" w:rsidRPr="000102B0">
        <w:rPr>
          <w:rFonts w:asciiTheme="minorEastAsia" w:eastAsiaTheme="minorEastAsia" w:hAnsiTheme="minorEastAsia" w:hint="eastAsia"/>
        </w:rPr>
        <w:t>144</w:t>
      </w:r>
      <w:r w:rsidR="007F502C" w:rsidRPr="000102B0">
        <w:rPr>
          <w:rFonts w:asciiTheme="minorEastAsia" w:eastAsiaTheme="minorEastAsia" w:hAnsiTheme="minorEastAsia" w:hint="eastAsia"/>
        </w:rPr>
        <w:t>-202</w:t>
      </w:r>
      <w:r w:rsidR="000102B0">
        <w:rPr>
          <w:rFonts w:asciiTheme="minorEastAsia" w:eastAsiaTheme="minorEastAsia" w:hAnsiTheme="minorEastAsia" w:hint="eastAsia"/>
        </w:rPr>
        <w:t>5</w:t>
      </w:r>
      <w:r w:rsidR="007F502C" w:rsidRPr="000102B0">
        <w:rPr>
          <w:rFonts w:asciiTheme="minorEastAsia" w:eastAsiaTheme="minorEastAsia" w:hAnsiTheme="minorEastAsia" w:hint="eastAsia"/>
        </w:rPr>
        <w:t>要求进</w:t>
      </w:r>
      <w:r w:rsidR="007F502C">
        <w:rPr>
          <w:rFonts w:asciiTheme="minorEastAsia" w:eastAsiaTheme="minorEastAsia" w:hAnsiTheme="minorEastAsia" w:hint="eastAsia"/>
        </w:rPr>
        <w:t>行。</w:t>
      </w:r>
    </w:p>
    <w:p w:rsidR="000551B7" w:rsidRPr="00877E15" w:rsidRDefault="00C05F58" w:rsidP="00877E15">
      <w:pPr>
        <w:spacing w:line="360" w:lineRule="auto"/>
        <w:ind w:firstLine="480"/>
        <w:jc w:val="left"/>
        <w:rPr>
          <w:rFonts w:hAnsi="宋体"/>
          <w:color w:val="000000" w:themeColor="text1"/>
        </w:rPr>
      </w:pPr>
      <w:r>
        <w:rPr>
          <w:rFonts w:hAnsi="宋体"/>
          <w:bCs/>
          <w:noProof/>
          <w:color w:val="000000" w:themeColor="text1"/>
        </w:rPr>
        <mc:AlternateContent>
          <mc:Choice Requires="wps">
            <w:drawing>
              <wp:anchor distT="0" distB="0" distL="114300" distR="114300" simplePos="0" relativeHeight="251704831" behindDoc="0" locked="0" layoutInCell="1" allowOverlap="1" wp14:anchorId="00CCEB00" wp14:editId="505FFEEB">
                <wp:simplePos x="0" y="0"/>
                <wp:positionH relativeFrom="column">
                  <wp:posOffset>2124710</wp:posOffset>
                </wp:positionH>
                <wp:positionV relativeFrom="paragraph">
                  <wp:posOffset>206375</wp:posOffset>
                </wp:positionV>
                <wp:extent cx="1889760" cy="0"/>
                <wp:effectExtent l="0" t="0" r="15240" b="19050"/>
                <wp:wrapNone/>
                <wp:docPr id="20" name="直接连接符 20"/>
                <wp:cNvGraphicFramePr/>
                <a:graphic xmlns:a="http://schemas.openxmlformats.org/drawingml/2006/main">
                  <a:graphicData uri="http://schemas.microsoft.com/office/word/2010/wordprocessingShape">
                    <wps:wsp>
                      <wps:cNvCnPr/>
                      <wps:spPr>
                        <a:xfrm>
                          <a:off x="0" y="0"/>
                          <a:ext cx="1889760" cy="0"/>
                        </a:xfrm>
                        <a:prstGeom prst="line">
                          <a:avLst/>
                        </a:prstGeom>
                        <a:ln>
                          <a:solidFill>
                            <a:schemeClr val="tx1"/>
                          </a:solidFill>
                        </a:ln>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980CD7" id="直接连接符 20" o:spid="_x0000_s1026" style="position:absolute;left:0;text-align:left;z-index:2517048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3pt,16.25pt" to="316.1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" strokecolor="black [3213]" strokeweight="2pt"/>
            </w:pict>
          </mc:Fallback>
        </mc:AlternateContent>
      </w:r>
      <w:bookmarkEnd w:id="67"/>
      <w:bookmarkEnd w:id="68"/>
      <w:bookmarkEnd w:id="69"/>
      <w:bookmarkEnd w:id="70"/>
      <w:bookmarkEnd w:id="71"/>
    </w:p>
    <w:sectPr w:rsidR="000551B7" w:rsidRPr="00877E15" w:rsidSect="000572C4">
      <w:headerReference w:type="default" r:id="rId23"/>
      <w:footerReference w:type="default" r:id="rId24"/>
      <w:pgSz w:w="11906" w:h="16838" w:code="9"/>
      <w:pgMar w:top="1701" w:right="1191" w:bottom="1247" w:left="1191" w:header="1304" w:footer="1021" w:gutter="0"/>
      <w:pgNumType w:start="1"/>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152" w:rsidRDefault="004C0152">
      <w:r>
        <w:separator/>
      </w:r>
    </w:p>
    <w:p w:rsidR="004C0152" w:rsidRDefault="004C0152"/>
  </w:endnote>
  <w:endnote w:type="continuationSeparator" w:id="0">
    <w:p w:rsidR="004C0152" w:rsidRDefault="004C0152">
      <w:r>
        <w:continuationSeparator/>
      </w:r>
    </w:p>
    <w:p w:rsidR="004C0152" w:rsidRDefault="004C01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Sans Serif">
    <w:altName w:val="微软雅黑"/>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小标宋">
    <w:altName w:val="宋体"/>
    <w:panose1 w:val="00000000000000000000"/>
    <w:charset w:val="86"/>
    <w:family w:val="roman"/>
    <w:notTrueType/>
    <w:pitch w:val="default"/>
  </w:font>
  <w:font w:name="励字小标宋简">
    <w:altName w:val="Arial Unicode MS"/>
    <w:charset w:val="86"/>
    <w:family w:val="auto"/>
    <w:pitch w:val="variable"/>
    <w:sig w:usb0="00000003" w:usb1="080E0000" w:usb2="00000010"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TimesNewRomanPSMT">
    <w:altName w:val="HGB1_CNKI"/>
    <w:panose1 w:val="00000000000000000000"/>
    <w:charset w:val="86"/>
    <w:family w:val="auto"/>
    <w:notTrueType/>
    <w:pitch w:val="default"/>
    <w:sig w:usb0="00000001" w:usb1="080F0000" w:usb2="00000010" w:usb3="00000000" w:csb0="0006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02C" w:rsidRDefault="007F502C">
    <w:pPr>
      <w:pStyle w:val="af6"/>
    </w:pPr>
    <w:r>
      <w:fldChar w:fldCharType="begin"/>
    </w:r>
    <w:r>
      <w:instrText>PAGE   \* MERGEFORMAT</w:instrText>
    </w:r>
    <w:r>
      <w:fldChar w:fldCharType="separate"/>
    </w:r>
    <w:r w:rsidRPr="008C5693">
      <w:rPr>
        <w:noProof/>
        <w:lang w:val="zh-CN"/>
      </w:rPr>
      <w:t>VII</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02C" w:rsidRPr="007C699C" w:rsidRDefault="007F502C" w:rsidP="007C699C">
    <w:pPr>
      <w:pStyle w:val="af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02C" w:rsidRDefault="007F502C">
    <w:pPr>
      <w:pStyle w:val="af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02C" w:rsidRDefault="007F502C" w:rsidP="006D260A">
    <w:pPr>
      <w:pStyle w:val="af6"/>
      <w:jc w:val="right"/>
    </w:pPr>
    <w:r>
      <w:fldChar w:fldCharType="begin"/>
    </w:r>
    <w:r>
      <w:instrText>PAGE   \* MERGEFORMAT</w:instrText>
    </w:r>
    <w:r>
      <w:fldChar w:fldCharType="separate"/>
    </w:r>
    <w:r w:rsidRPr="008C5693">
      <w:rPr>
        <w:noProof/>
        <w:lang w:val="zh-CN"/>
      </w:rPr>
      <w:t>VII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02C" w:rsidRPr="007C699C" w:rsidRDefault="007F502C" w:rsidP="007C699C">
    <w:pPr>
      <w:pStyle w:val="af6"/>
    </w:pPr>
    <w:r>
      <w:fldChar w:fldCharType="begin"/>
    </w:r>
    <w:r>
      <w:instrText>PAGE   \* MERGEFORMAT</w:instrText>
    </w:r>
    <w:r>
      <w:fldChar w:fldCharType="separate"/>
    </w:r>
    <w:r w:rsidRPr="008C5693">
      <w:rPr>
        <w:noProof/>
        <w:lang w:val="zh-CN"/>
      </w:rPr>
      <w:t>VII</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02C" w:rsidRDefault="007F502C" w:rsidP="006D260A">
    <w:pPr>
      <w:pStyle w:val="af6"/>
      <w:jc w:val="right"/>
    </w:pPr>
    <w:r>
      <w:fldChar w:fldCharType="begin"/>
    </w:r>
    <w:r>
      <w:instrText>PAGE   \* MERGEFORMAT</w:instrText>
    </w:r>
    <w:r>
      <w:fldChar w:fldCharType="separate"/>
    </w:r>
    <w:r w:rsidR="00145B38" w:rsidRPr="00145B38">
      <w:rPr>
        <w:noProof/>
        <w:lang w:val="zh-CN"/>
      </w:rPr>
      <w:t>II</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200516"/>
      <w:docPartObj>
        <w:docPartGallery w:val="Page Numbers (Bottom of Page)"/>
        <w:docPartUnique/>
      </w:docPartObj>
    </w:sdtPr>
    <w:sdtEndPr/>
    <w:sdtContent>
      <w:p w:rsidR="007F502C" w:rsidRPr="0003529F" w:rsidRDefault="007F502C" w:rsidP="006F0972">
        <w:pPr>
          <w:pStyle w:val="af6"/>
          <w:ind w:firstLine="420"/>
          <w:jc w:val="right"/>
        </w:pPr>
        <w:r>
          <w:fldChar w:fldCharType="begin"/>
        </w:r>
        <w:r>
          <w:instrText>PAGE   \* MERGEFORMAT</w:instrText>
        </w:r>
        <w:r>
          <w:fldChar w:fldCharType="separate"/>
        </w:r>
        <w:r w:rsidR="00145B38" w:rsidRPr="00145B38">
          <w:rPr>
            <w:noProof/>
            <w:lang w:val="zh-CN"/>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152" w:rsidRDefault="004C0152">
      <w:r>
        <w:separator/>
      </w:r>
    </w:p>
    <w:p w:rsidR="004C0152" w:rsidRDefault="004C0152"/>
  </w:footnote>
  <w:footnote w:type="continuationSeparator" w:id="0">
    <w:p w:rsidR="004C0152" w:rsidRDefault="004C0152">
      <w:r>
        <w:continuationSeparator/>
      </w:r>
    </w:p>
    <w:p w:rsidR="004C0152" w:rsidRDefault="004C015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02C" w:rsidRDefault="007F502C" w:rsidP="00A171E8">
    <w:pPr>
      <w:pStyle w:val="af8"/>
    </w:pPr>
    <w:r w:rsidRPr="007E4B00">
      <w:rPr>
        <w:rFonts w:ascii="黑体" w:eastAsia="黑体"/>
        <w:sz w:val="21"/>
        <w:szCs w:val="21"/>
      </w:rPr>
      <w:t>J</w:t>
    </w:r>
    <w:r>
      <w:rPr>
        <w:rFonts w:ascii="黑体" w:eastAsia="黑体"/>
        <w:sz w:val="21"/>
        <w:szCs w:val="21"/>
      </w:rPr>
      <w:t>JF</w:t>
    </w:r>
    <w:r w:rsidRPr="007E4B00">
      <w:rPr>
        <w:rFonts w:ascii="黑体" w:eastAsia="黑体" w:hint="eastAsia"/>
        <w:sz w:val="21"/>
        <w:szCs w:val="21"/>
      </w:rPr>
      <w:t>（鄂）××</w:t>
    </w:r>
    <w:r w:rsidRPr="007E4B00">
      <w:rPr>
        <w:rFonts w:ascii="黑体" w:eastAsia="黑体"/>
        <w:sz w:val="21"/>
        <w:szCs w:val="21"/>
      </w:rPr>
      <w:t xml:space="preserve"> -</w:t>
    </w:r>
    <w:r>
      <w:rPr>
        <w:rFonts w:ascii="黑体" w:eastAsia="黑体"/>
        <w:sz w:val="21"/>
        <w:szCs w:val="21"/>
      </w:rPr>
      <w:t>2023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02C" w:rsidRPr="007E4B00" w:rsidRDefault="007F502C" w:rsidP="007E4B00">
    <w:pPr>
      <w:pStyle w:val="af8"/>
    </w:pPr>
    <w:r w:rsidRPr="007E4B00">
      <w:rPr>
        <w:rFonts w:ascii="黑体" w:eastAsia="黑体"/>
        <w:sz w:val="21"/>
        <w:szCs w:val="21"/>
      </w:rPr>
      <w:t>J</w:t>
    </w:r>
    <w:r>
      <w:rPr>
        <w:rFonts w:ascii="黑体" w:eastAsia="黑体"/>
        <w:sz w:val="21"/>
        <w:szCs w:val="21"/>
      </w:rPr>
      <w:t>JF</w:t>
    </w:r>
    <w:r w:rsidRPr="007E4B00">
      <w:rPr>
        <w:rFonts w:ascii="黑体" w:eastAsia="黑体" w:hint="eastAsia"/>
        <w:sz w:val="21"/>
        <w:szCs w:val="21"/>
      </w:rPr>
      <w:t>（鄂）××</w:t>
    </w:r>
    <w:r w:rsidRPr="007E4B00">
      <w:rPr>
        <w:rFonts w:ascii="黑体" w:eastAsia="黑体"/>
        <w:sz w:val="21"/>
        <w:szCs w:val="21"/>
      </w:rPr>
      <w:t xml:space="preserve"> -</w:t>
    </w:r>
    <w:r>
      <w:rPr>
        <w:rFonts w:ascii="黑体" w:eastAsia="黑体"/>
        <w:sz w:val="21"/>
        <w:szCs w:val="21"/>
      </w:rPr>
      <w:t>2023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02C" w:rsidRPr="00035BC6" w:rsidRDefault="007F502C" w:rsidP="00035BC6">
    <w:pPr>
      <w:pStyle w:val="af8"/>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02C" w:rsidRDefault="007F502C" w:rsidP="00A171E8">
    <w:pPr>
      <w:pStyle w:val="af8"/>
    </w:pPr>
    <w:r w:rsidRPr="007E4B00">
      <w:rPr>
        <w:rFonts w:ascii="黑体" w:eastAsia="黑体"/>
        <w:sz w:val="21"/>
        <w:szCs w:val="21"/>
      </w:rPr>
      <w:t>J</w:t>
    </w:r>
    <w:r>
      <w:rPr>
        <w:rFonts w:ascii="黑体" w:eastAsia="黑体"/>
        <w:sz w:val="21"/>
        <w:szCs w:val="21"/>
      </w:rPr>
      <w:t>JF</w:t>
    </w:r>
    <w:r w:rsidRPr="007E4B00">
      <w:rPr>
        <w:rFonts w:ascii="黑体" w:eastAsia="黑体" w:hint="eastAsia"/>
        <w:sz w:val="21"/>
        <w:szCs w:val="21"/>
      </w:rPr>
      <w:t>（鄂）××</w:t>
    </w:r>
    <w:r w:rsidRPr="007E4B00">
      <w:rPr>
        <w:rFonts w:ascii="黑体" w:eastAsia="黑体"/>
        <w:sz w:val="21"/>
        <w:szCs w:val="21"/>
      </w:rPr>
      <w:t xml:space="preserve"> -</w:t>
    </w:r>
    <w:r>
      <w:rPr>
        <w:rFonts w:ascii="黑体" w:eastAsia="黑体"/>
        <w:sz w:val="21"/>
        <w:szCs w:val="21"/>
      </w:rPr>
      <w:t>2023</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02C" w:rsidRPr="007E4B00" w:rsidRDefault="007F502C" w:rsidP="00AF73BD">
    <w:pPr>
      <w:pStyle w:val="af8"/>
    </w:pPr>
    <w:r>
      <w:rPr>
        <w:rFonts w:ascii="黑体" w:eastAsia="黑体"/>
        <w:sz w:val="21"/>
        <w:szCs w:val="21"/>
      </w:rPr>
      <w:ptab w:relativeTo="margin" w:alignment="left" w:leader="none"/>
    </w:r>
    <w:r w:rsidRPr="007E4B00">
      <w:rPr>
        <w:rFonts w:ascii="黑体" w:eastAsia="黑体"/>
        <w:sz w:val="21"/>
        <w:szCs w:val="21"/>
      </w:rPr>
      <w:t>J</w:t>
    </w:r>
    <w:r>
      <w:rPr>
        <w:rFonts w:ascii="黑体" w:eastAsia="黑体"/>
        <w:sz w:val="21"/>
        <w:szCs w:val="21"/>
      </w:rPr>
      <w:t>JF</w:t>
    </w:r>
    <w:r w:rsidRPr="007E4B00">
      <w:rPr>
        <w:rFonts w:ascii="黑体" w:eastAsia="黑体" w:hint="eastAsia"/>
        <w:sz w:val="21"/>
        <w:szCs w:val="21"/>
      </w:rPr>
      <w:t>（鄂）</w:t>
    </w:r>
    <w:r>
      <w:rPr>
        <w:rFonts w:ascii="黑体" w:eastAsia="黑体" w:hint="eastAsia"/>
        <w:sz w:val="21"/>
        <w:szCs w:val="21"/>
      </w:rPr>
      <w:t>***</w:t>
    </w:r>
    <w:r w:rsidRPr="007E4B00">
      <w:rPr>
        <w:rFonts w:ascii="黑体" w:eastAsia="黑体"/>
        <w:sz w:val="21"/>
        <w:szCs w:val="21"/>
      </w:rPr>
      <w:t xml:space="preserve"> -</w:t>
    </w:r>
    <w:r>
      <w:rPr>
        <w:rFonts w:ascii="黑体" w:eastAsia="黑体"/>
        <w:sz w:val="21"/>
        <w:szCs w:val="21"/>
      </w:rPr>
      <w:t>2025</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02C" w:rsidRPr="00870EBB" w:rsidRDefault="007F502C" w:rsidP="00870EBB">
    <w:pPr>
      <w:pStyle w:val="af8"/>
    </w:pPr>
    <w:r w:rsidRPr="007E4B00">
      <w:rPr>
        <w:rFonts w:ascii="黑体" w:eastAsia="黑体"/>
        <w:sz w:val="21"/>
        <w:szCs w:val="21"/>
      </w:rPr>
      <w:t xml:space="preserve">JJF </w:t>
    </w:r>
    <w:r w:rsidRPr="007E4B00">
      <w:rPr>
        <w:rFonts w:ascii="黑体" w:eastAsia="黑体" w:hint="eastAsia"/>
        <w:sz w:val="21"/>
        <w:szCs w:val="21"/>
      </w:rPr>
      <w:t>（鄂）××</w:t>
    </w:r>
    <w:r w:rsidRPr="007E4B00">
      <w:rPr>
        <w:rFonts w:ascii="黑体" w:eastAsia="黑体"/>
        <w:sz w:val="21"/>
        <w:szCs w:val="21"/>
      </w:rPr>
      <w:t xml:space="preserve"> - </w:t>
    </w:r>
    <w:r>
      <w:rPr>
        <w:rFonts w:ascii="黑体" w:eastAsia="黑体"/>
        <w:sz w:val="21"/>
        <w:szCs w:val="21"/>
      </w:rPr>
      <w:t>2023</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02C" w:rsidRPr="007E4B00" w:rsidRDefault="007F502C" w:rsidP="00AF73BD">
    <w:pPr>
      <w:pStyle w:val="af8"/>
    </w:pPr>
    <w:r w:rsidRPr="007E4B00">
      <w:rPr>
        <w:rFonts w:ascii="黑体" w:eastAsia="黑体"/>
        <w:sz w:val="21"/>
        <w:szCs w:val="21"/>
      </w:rPr>
      <w:t>J</w:t>
    </w:r>
    <w:r>
      <w:rPr>
        <w:rFonts w:ascii="黑体" w:eastAsia="黑体"/>
        <w:sz w:val="21"/>
        <w:szCs w:val="21"/>
      </w:rPr>
      <w:t>JF</w:t>
    </w:r>
    <w:r w:rsidRPr="007E4B00">
      <w:rPr>
        <w:rFonts w:ascii="黑体" w:eastAsia="黑体" w:hint="eastAsia"/>
        <w:sz w:val="21"/>
        <w:szCs w:val="21"/>
      </w:rPr>
      <w:t>（鄂）</w:t>
    </w:r>
    <w:r>
      <w:rPr>
        <w:rFonts w:ascii="黑体" w:eastAsia="黑体"/>
        <w:sz w:val="21"/>
        <w:szCs w:val="21"/>
      </w:rPr>
      <w:t>***</w:t>
    </w:r>
    <w:r w:rsidRPr="007E4B00">
      <w:rPr>
        <w:rFonts w:ascii="黑体" w:eastAsia="黑体"/>
        <w:sz w:val="21"/>
        <w:szCs w:val="21"/>
      </w:rPr>
      <w:t xml:space="preserve"> -</w:t>
    </w:r>
    <w:r>
      <w:rPr>
        <w:rFonts w:ascii="黑体" w:eastAsia="黑体"/>
        <w:sz w:val="21"/>
        <w:szCs w:val="21"/>
      </w:rPr>
      <w:t>2025</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02C" w:rsidRPr="005E1342" w:rsidRDefault="007F502C" w:rsidP="00DF584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45FEAA84"/>
    <w:lvl w:ilvl="0">
      <w:start w:val="1"/>
      <w:numFmt w:val="decimal"/>
      <w:lvlText w:val="%1."/>
      <w:lvlJc w:val="left"/>
      <w:pPr>
        <w:tabs>
          <w:tab w:val="num" w:pos="360"/>
        </w:tabs>
        <w:ind w:left="360" w:hangingChars="200" w:hanging="360"/>
      </w:pPr>
    </w:lvl>
  </w:abstractNum>
  <w:abstractNum w:abstractNumId="1" w15:restartNumberingAfterBreak="0">
    <w:nsid w:val="00000004"/>
    <w:multiLevelType w:val="multilevel"/>
    <w:tmpl w:val="C82E0F26"/>
    <w:lvl w:ilvl="0">
      <w:start w:val="1"/>
      <w:numFmt w:val="decimal"/>
      <w:lvlText w:val="%1"/>
      <w:lvlJc w:val="left"/>
      <w:pPr>
        <w:ind w:left="425" w:hanging="425"/>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decimal"/>
      <w:lvlText w:val="%1.%2"/>
      <w:lvlJc w:val="left"/>
      <w:pPr>
        <w:ind w:left="567"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00000006"/>
    <w:multiLevelType w:val="multilevel"/>
    <w:tmpl w:val="00000006"/>
    <w:lvl w:ilvl="0">
      <w:start w:val="1"/>
      <w:numFmt w:val="decimal"/>
      <w:pStyle w:val="1"/>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color w:val="auto"/>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 w15:restartNumberingAfterBreak="0">
    <w:nsid w:val="090F3504"/>
    <w:multiLevelType w:val="multilevel"/>
    <w:tmpl w:val="BE78B094"/>
    <w:lvl w:ilvl="0">
      <w:start w:val="1"/>
      <w:numFmt w:val="decimal"/>
      <w:lvlText w:val="%1."/>
      <w:lvlJc w:val="left"/>
      <w:pPr>
        <w:ind w:left="420" w:hanging="420"/>
      </w:pPr>
      <w:rPr>
        <w:color w:val="auto"/>
      </w:r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A093588"/>
    <w:multiLevelType w:val="hybridMultilevel"/>
    <w:tmpl w:val="B5A87C8E"/>
    <w:lvl w:ilvl="0" w:tplc="46C2D5B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2AD02EA0"/>
    <w:multiLevelType w:val="hybridMultilevel"/>
    <w:tmpl w:val="158CE846"/>
    <w:lvl w:ilvl="0" w:tplc="411EA262">
      <w:start w:val="1"/>
      <w:numFmt w:val="decimal"/>
      <w:lvlText w:val="%1、"/>
      <w:lvlJc w:val="left"/>
      <w:pPr>
        <w:ind w:left="1169" w:hanging="360"/>
      </w:pPr>
      <w:rPr>
        <w:rFonts w:hint="default"/>
      </w:rPr>
    </w:lvl>
    <w:lvl w:ilvl="1" w:tplc="04090019" w:tentative="1">
      <w:start w:val="1"/>
      <w:numFmt w:val="lowerLetter"/>
      <w:lvlText w:val="%2)"/>
      <w:lvlJc w:val="left"/>
      <w:pPr>
        <w:ind w:left="1649" w:hanging="420"/>
      </w:pPr>
    </w:lvl>
    <w:lvl w:ilvl="2" w:tplc="0409001B" w:tentative="1">
      <w:start w:val="1"/>
      <w:numFmt w:val="lowerRoman"/>
      <w:lvlText w:val="%3."/>
      <w:lvlJc w:val="right"/>
      <w:pPr>
        <w:ind w:left="2069" w:hanging="420"/>
      </w:pPr>
    </w:lvl>
    <w:lvl w:ilvl="3" w:tplc="0409000F" w:tentative="1">
      <w:start w:val="1"/>
      <w:numFmt w:val="decimal"/>
      <w:lvlText w:val="%4."/>
      <w:lvlJc w:val="left"/>
      <w:pPr>
        <w:ind w:left="2489" w:hanging="420"/>
      </w:pPr>
    </w:lvl>
    <w:lvl w:ilvl="4" w:tplc="04090019" w:tentative="1">
      <w:start w:val="1"/>
      <w:numFmt w:val="lowerLetter"/>
      <w:lvlText w:val="%5)"/>
      <w:lvlJc w:val="left"/>
      <w:pPr>
        <w:ind w:left="2909" w:hanging="420"/>
      </w:pPr>
    </w:lvl>
    <w:lvl w:ilvl="5" w:tplc="0409001B" w:tentative="1">
      <w:start w:val="1"/>
      <w:numFmt w:val="lowerRoman"/>
      <w:lvlText w:val="%6."/>
      <w:lvlJc w:val="right"/>
      <w:pPr>
        <w:ind w:left="3329" w:hanging="420"/>
      </w:pPr>
    </w:lvl>
    <w:lvl w:ilvl="6" w:tplc="0409000F" w:tentative="1">
      <w:start w:val="1"/>
      <w:numFmt w:val="decimal"/>
      <w:lvlText w:val="%7."/>
      <w:lvlJc w:val="left"/>
      <w:pPr>
        <w:ind w:left="3749" w:hanging="420"/>
      </w:pPr>
    </w:lvl>
    <w:lvl w:ilvl="7" w:tplc="04090019" w:tentative="1">
      <w:start w:val="1"/>
      <w:numFmt w:val="lowerLetter"/>
      <w:lvlText w:val="%8)"/>
      <w:lvlJc w:val="left"/>
      <w:pPr>
        <w:ind w:left="4169" w:hanging="420"/>
      </w:pPr>
    </w:lvl>
    <w:lvl w:ilvl="8" w:tplc="0409001B" w:tentative="1">
      <w:start w:val="1"/>
      <w:numFmt w:val="lowerRoman"/>
      <w:lvlText w:val="%9."/>
      <w:lvlJc w:val="right"/>
      <w:pPr>
        <w:ind w:left="4589" w:hanging="420"/>
      </w:pPr>
    </w:lvl>
  </w:abstractNum>
  <w:abstractNum w:abstractNumId="6" w15:restartNumberingAfterBreak="0">
    <w:nsid w:val="345016AB"/>
    <w:multiLevelType w:val="hybridMultilevel"/>
    <w:tmpl w:val="886C1DE2"/>
    <w:lvl w:ilvl="0" w:tplc="04090019">
      <w:start w:val="1"/>
      <w:numFmt w:val="lowerLetter"/>
      <w:lvlText w:val="%1)"/>
      <w:lvlJc w:val="left"/>
      <w:pPr>
        <w:ind w:left="660" w:hanging="420"/>
      </w:p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7" w15:restartNumberingAfterBreak="0">
    <w:nsid w:val="3C833BB0"/>
    <w:multiLevelType w:val="multilevel"/>
    <w:tmpl w:val="FEDE1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26195D"/>
    <w:multiLevelType w:val="hybridMultilevel"/>
    <w:tmpl w:val="78DE3DC2"/>
    <w:lvl w:ilvl="0" w:tplc="BEB2661A">
      <w:start w:val="1"/>
      <w:numFmt w:val="decimal"/>
      <w:lvlText w:val="%1、"/>
      <w:lvlJc w:val="left"/>
      <w:pPr>
        <w:ind w:left="1169" w:hanging="360"/>
      </w:pPr>
      <w:rPr>
        <w:rFonts w:hint="default"/>
      </w:rPr>
    </w:lvl>
    <w:lvl w:ilvl="1" w:tplc="04090019" w:tentative="1">
      <w:start w:val="1"/>
      <w:numFmt w:val="lowerLetter"/>
      <w:lvlText w:val="%2)"/>
      <w:lvlJc w:val="left"/>
      <w:pPr>
        <w:ind w:left="1649" w:hanging="420"/>
      </w:pPr>
    </w:lvl>
    <w:lvl w:ilvl="2" w:tplc="0409001B" w:tentative="1">
      <w:start w:val="1"/>
      <w:numFmt w:val="lowerRoman"/>
      <w:lvlText w:val="%3."/>
      <w:lvlJc w:val="right"/>
      <w:pPr>
        <w:ind w:left="2069" w:hanging="420"/>
      </w:pPr>
    </w:lvl>
    <w:lvl w:ilvl="3" w:tplc="0409000F" w:tentative="1">
      <w:start w:val="1"/>
      <w:numFmt w:val="decimal"/>
      <w:lvlText w:val="%4."/>
      <w:lvlJc w:val="left"/>
      <w:pPr>
        <w:ind w:left="2489" w:hanging="420"/>
      </w:pPr>
    </w:lvl>
    <w:lvl w:ilvl="4" w:tplc="04090019" w:tentative="1">
      <w:start w:val="1"/>
      <w:numFmt w:val="lowerLetter"/>
      <w:lvlText w:val="%5)"/>
      <w:lvlJc w:val="left"/>
      <w:pPr>
        <w:ind w:left="2909" w:hanging="420"/>
      </w:pPr>
    </w:lvl>
    <w:lvl w:ilvl="5" w:tplc="0409001B" w:tentative="1">
      <w:start w:val="1"/>
      <w:numFmt w:val="lowerRoman"/>
      <w:lvlText w:val="%6."/>
      <w:lvlJc w:val="right"/>
      <w:pPr>
        <w:ind w:left="3329" w:hanging="420"/>
      </w:pPr>
    </w:lvl>
    <w:lvl w:ilvl="6" w:tplc="0409000F" w:tentative="1">
      <w:start w:val="1"/>
      <w:numFmt w:val="decimal"/>
      <w:lvlText w:val="%7."/>
      <w:lvlJc w:val="left"/>
      <w:pPr>
        <w:ind w:left="3749" w:hanging="420"/>
      </w:pPr>
    </w:lvl>
    <w:lvl w:ilvl="7" w:tplc="04090019" w:tentative="1">
      <w:start w:val="1"/>
      <w:numFmt w:val="lowerLetter"/>
      <w:lvlText w:val="%8)"/>
      <w:lvlJc w:val="left"/>
      <w:pPr>
        <w:ind w:left="4169" w:hanging="420"/>
      </w:pPr>
    </w:lvl>
    <w:lvl w:ilvl="8" w:tplc="0409001B" w:tentative="1">
      <w:start w:val="1"/>
      <w:numFmt w:val="lowerRoman"/>
      <w:lvlText w:val="%9."/>
      <w:lvlJc w:val="right"/>
      <w:pPr>
        <w:ind w:left="4589" w:hanging="420"/>
      </w:pPr>
    </w:lvl>
  </w:abstractNum>
  <w:abstractNum w:abstractNumId="9" w15:restartNumberingAfterBreak="0">
    <w:nsid w:val="44C50F90"/>
    <w:multiLevelType w:val="multilevel"/>
    <w:tmpl w:val="E68A0002"/>
    <w:lvl w:ilvl="0">
      <w:start w:val="1"/>
      <w:numFmt w:val="lowerLetter"/>
      <w:pStyle w:val="a"/>
      <w:lvlText w:val="%1)"/>
      <w:lvlJc w:val="left"/>
      <w:pPr>
        <w:tabs>
          <w:tab w:val="num" w:pos="851"/>
        </w:tabs>
        <w:ind w:left="851" w:hanging="426"/>
      </w:pPr>
      <w:rPr>
        <w:rFonts w:ascii="宋体" w:eastAsia="宋体" w:hAnsi="Times New Roman" w:hint="eastAsia"/>
        <w:sz w:val="21"/>
      </w:rPr>
    </w:lvl>
    <w:lvl w:ilvl="1">
      <w:start w:val="1"/>
      <w:numFmt w:val="decimal"/>
      <w:pStyle w:val="a0"/>
      <w:lvlText w:val="%2)"/>
      <w:lvlJc w:val="left"/>
      <w:pPr>
        <w:tabs>
          <w:tab w:val="num" w:pos="992"/>
        </w:tabs>
        <w:ind w:left="992" w:hanging="425"/>
      </w:pPr>
      <w:rPr>
        <w:rFonts w:ascii="宋体" w:eastAsia="宋体" w:hAnsi="Times New Roman" w:hint="eastAsia"/>
        <w:b w:val="0"/>
        <w:color w:val="000000" w:themeColor="text1"/>
        <w:sz w:val="24"/>
        <w:szCs w:val="24"/>
      </w:rPr>
    </w:lvl>
    <w:lvl w:ilvl="2">
      <w:start w:val="1"/>
      <w:numFmt w:val="decimal"/>
      <w:pStyle w:val="a1"/>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0" w15:restartNumberingAfterBreak="0">
    <w:nsid w:val="651061E1"/>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15:restartNumberingAfterBreak="0">
    <w:nsid w:val="6CEA2025"/>
    <w:multiLevelType w:val="multilevel"/>
    <w:tmpl w:val="AA74AB70"/>
    <w:lvl w:ilvl="0">
      <w:start w:val="1"/>
      <w:numFmt w:val="none"/>
      <w:pStyle w:val="a2"/>
      <w:suff w:val="nothing"/>
      <w:lvlText w:val="%1"/>
      <w:lvlJc w:val="left"/>
      <w:pPr>
        <w:ind w:left="0" w:firstLine="0"/>
      </w:pPr>
      <w:rPr>
        <w:rFonts w:hint="eastAsia"/>
      </w:rPr>
    </w:lvl>
    <w:lvl w:ilvl="1">
      <w:start w:val="1"/>
      <w:numFmt w:val="decimal"/>
      <w:pStyle w:val="a3"/>
      <w:suff w:val="nothing"/>
      <w:lvlText w:val="%1%2　"/>
      <w:lvlJc w:val="left"/>
      <w:pPr>
        <w:ind w:left="3261" w:firstLine="0"/>
      </w:pPr>
      <w:rPr>
        <w:rFonts w:ascii="黑体" w:eastAsia="黑体" w:hint="eastAsia"/>
        <w:b w:val="0"/>
        <w:i w:val="0"/>
        <w:sz w:val="21"/>
      </w:rPr>
    </w:lvl>
    <w:lvl w:ilvl="2">
      <w:start w:val="1"/>
      <w:numFmt w:val="decimal"/>
      <w:pStyle w:val="a4"/>
      <w:suff w:val="nothing"/>
      <w:lvlText w:val="%1%2.%3　"/>
      <w:lvlJc w:val="left"/>
      <w:pPr>
        <w:ind w:left="2268"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5"/>
      <w:suff w:val="nothing"/>
      <w:lvlText w:val="%1%2.%3.%4　"/>
      <w:lvlJc w:val="left"/>
      <w:pPr>
        <w:ind w:left="1985" w:firstLine="0"/>
      </w:pPr>
      <w:rPr>
        <w:rFonts w:ascii="黑体" w:eastAsia="黑体" w:hint="eastAsia"/>
        <w:b w:val="0"/>
        <w:i w:val="0"/>
        <w:sz w:val="21"/>
      </w:rPr>
    </w:lvl>
    <w:lvl w:ilvl="4">
      <w:start w:val="1"/>
      <w:numFmt w:val="decimal"/>
      <w:pStyle w:val="a6"/>
      <w:suff w:val="nothing"/>
      <w:lvlText w:val="%1%2.%3.%4.%5　"/>
      <w:lvlJc w:val="left"/>
      <w:pPr>
        <w:ind w:left="0" w:firstLine="0"/>
      </w:pPr>
      <w:rPr>
        <w:rFonts w:ascii="黑体" w:eastAsia="黑体" w:hint="eastAsia"/>
        <w:b w:val="0"/>
        <w:i w:val="0"/>
        <w:sz w:val="21"/>
      </w:rPr>
    </w:lvl>
    <w:lvl w:ilvl="5">
      <w:start w:val="1"/>
      <w:numFmt w:val="decimal"/>
      <w:pStyle w:val="a7"/>
      <w:suff w:val="nothing"/>
      <w:lvlText w:val="%1%2.%3.%4.%5.%6　"/>
      <w:lvlJc w:val="left"/>
      <w:pPr>
        <w:ind w:left="0" w:firstLine="0"/>
      </w:pPr>
      <w:rPr>
        <w:rFonts w:ascii="黑体" w:eastAsia="黑体" w:hint="eastAsia"/>
        <w:b w:val="0"/>
        <w:i w:val="0"/>
        <w:sz w:val="21"/>
      </w:rPr>
    </w:lvl>
    <w:lvl w:ilvl="6">
      <w:start w:val="1"/>
      <w:numFmt w:val="decimal"/>
      <w:pStyle w:val="a8"/>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2" w15:restartNumberingAfterBreak="0">
    <w:nsid w:val="72A74DD7"/>
    <w:multiLevelType w:val="hybridMultilevel"/>
    <w:tmpl w:val="888009BE"/>
    <w:lvl w:ilvl="0" w:tplc="7CB6BA3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15:restartNumberingAfterBreak="0">
    <w:nsid w:val="780941A4"/>
    <w:multiLevelType w:val="hybridMultilevel"/>
    <w:tmpl w:val="EEA60CE8"/>
    <w:lvl w:ilvl="0" w:tplc="934433C2">
      <w:start w:val="1"/>
      <w:numFmt w:val="lowerLetter"/>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2"/>
  </w:num>
  <w:num w:numId="3">
    <w:abstractNumId w:val="5"/>
  </w:num>
  <w:num w:numId="4">
    <w:abstractNumId w:val="8"/>
  </w:num>
  <w:num w:numId="5">
    <w:abstractNumId w:val="12"/>
  </w:num>
  <w:num w:numId="6">
    <w:abstractNumId w:val="13"/>
  </w:num>
  <w:num w:numId="7">
    <w:abstractNumId w:val="3"/>
  </w:num>
  <w:num w:numId="8">
    <w:abstractNumId w:val="3"/>
  </w:num>
  <w:num w:numId="9">
    <w:abstractNumId w:val="3"/>
  </w:num>
  <w:num w:numId="10">
    <w:abstractNumId w:val="3"/>
  </w:num>
  <w:num w:numId="11">
    <w:abstractNumId w:val="10"/>
  </w:num>
  <w:num w:numId="12">
    <w:abstractNumId w:val="3"/>
  </w:num>
  <w:num w:numId="13">
    <w:abstractNumId w:val="6"/>
  </w:num>
  <w:num w:numId="14">
    <w:abstractNumId w:val="4"/>
  </w:num>
  <w:num w:numId="15">
    <w:abstractNumId w:val="11"/>
  </w:num>
  <w:num w:numId="16">
    <w:abstractNumId w:val="9"/>
  </w:num>
  <w:num w:numId="17">
    <w:abstractNumId w:val="0"/>
  </w:num>
  <w:num w:numId="18">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stylePaneFormatFilter w:val="7D04" w:allStyles="0" w:customStyles="0" w:latentStyles="1" w:stylesInUse="0" w:headingStyles="0" w:numberingStyles="0" w:tableStyles="0" w:directFormattingOnRuns="1" w:directFormattingOnParagraphs="0" w:directFormattingOnNumbering="1" w:directFormattingOnTables="1" w:clearFormatting="1" w:top3HeadingStyles="1" w:visibleStyles="1" w:alternateStyleNames="0"/>
  <w:defaultTabStop w:val="420"/>
  <w:drawingGridHorizontalSpacing w:val="120"/>
  <w:drawingGridVerticalSpacing w:val="163"/>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893"/>
    <w:rsid w:val="00000C99"/>
    <w:rsid w:val="00000F7E"/>
    <w:rsid w:val="0000183D"/>
    <w:rsid w:val="00001B3C"/>
    <w:rsid w:val="000025AF"/>
    <w:rsid w:val="000030E2"/>
    <w:rsid w:val="0000310A"/>
    <w:rsid w:val="00003DBE"/>
    <w:rsid w:val="00004C10"/>
    <w:rsid w:val="00004D7A"/>
    <w:rsid w:val="00005DE5"/>
    <w:rsid w:val="00006C03"/>
    <w:rsid w:val="00006C26"/>
    <w:rsid w:val="0000700E"/>
    <w:rsid w:val="00007C4D"/>
    <w:rsid w:val="00010066"/>
    <w:rsid w:val="0001018C"/>
    <w:rsid w:val="000102B0"/>
    <w:rsid w:val="00010F5C"/>
    <w:rsid w:val="0001190C"/>
    <w:rsid w:val="00011B31"/>
    <w:rsid w:val="00013457"/>
    <w:rsid w:val="0001405E"/>
    <w:rsid w:val="00014181"/>
    <w:rsid w:val="00014328"/>
    <w:rsid w:val="00015BBE"/>
    <w:rsid w:val="00015CD8"/>
    <w:rsid w:val="00015DAB"/>
    <w:rsid w:val="00015F40"/>
    <w:rsid w:val="0001659E"/>
    <w:rsid w:val="00017A01"/>
    <w:rsid w:val="00017AE6"/>
    <w:rsid w:val="00017ECD"/>
    <w:rsid w:val="00020393"/>
    <w:rsid w:val="00021FF8"/>
    <w:rsid w:val="000221FD"/>
    <w:rsid w:val="0002290E"/>
    <w:rsid w:val="00022D18"/>
    <w:rsid w:val="0002494D"/>
    <w:rsid w:val="00024F0F"/>
    <w:rsid w:val="0002557D"/>
    <w:rsid w:val="000259F3"/>
    <w:rsid w:val="00026375"/>
    <w:rsid w:val="000266E2"/>
    <w:rsid w:val="000269E5"/>
    <w:rsid w:val="00030AF2"/>
    <w:rsid w:val="00031411"/>
    <w:rsid w:val="00031476"/>
    <w:rsid w:val="00031D65"/>
    <w:rsid w:val="000321B7"/>
    <w:rsid w:val="000323E6"/>
    <w:rsid w:val="000323E8"/>
    <w:rsid w:val="00033426"/>
    <w:rsid w:val="000335D9"/>
    <w:rsid w:val="0003372F"/>
    <w:rsid w:val="000339F2"/>
    <w:rsid w:val="000342A4"/>
    <w:rsid w:val="00034BEB"/>
    <w:rsid w:val="000350E7"/>
    <w:rsid w:val="00035BC6"/>
    <w:rsid w:val="00035C12"/>
    <w:rsid w:val="000363AF"/>
    <w:rsid w:val="00036E10"/>
    <w:rsid w:val="0003744D"/>
    <w:rsid w:val="00040E9C"/>
    <w:rsid w:val="00041345"/>
    <w:rsid w:val="000414DA"/>
    <w:rsid w:val="00041593"/>
    <w:rsid w:val="00041820"/>
    <w:rsid w:val="00041F60"/>
    <w:rsid w:val="0004379A"/>
    <w:rsid w:val="00043A69"/>
    <w:rsid w:val="00044D5C"/>
    <w:rsid w:val="00044F67"/>
    <w:rsid w:val="000453EF"/>
    <w:rsid w:val="000458CD"/>
    <w:rsid w:val="000458EC"/>
    <w:rsid w:val="00047A5E"/>
    <w:rsid w:val="00047E5A"/>
    <w:rsid w:val="00050CB2"/>
    <w:rsid w:val="00051B0C"/>
    <w:rsid w:val="00052235"/>
    <w:rsid w:val="00052BE7"/>
    <w:rsid w:val="00053EE8"/>
    <w:rsid w:val="00053F70"/>
    <w:rsid w:val="000548E6"/>
    <w:rsid w:val="00054957"/>
    <w:rsid w:val="000551B7"/>
    <w:rsid w:val="0005551E"/>
    <w:rsid w:val="00055A21"/>
    <w:rsid w:val="00055A35"/>
    <w:rsid w:val="0005636E"/>
    <w:rsid w:val="00056495"/>
    <w:rsid w:val="00056824"/>
    <w:rsid w:val="00056A51"/>
    <w:rsid w:val="00057074"/>
    <w:rsid w:val="000572C4"/>
    <w:rsid w:val="00057EBB"/>
    <w:rsid w:val="00057FC6"/>
    <w:rsid w:val="000601F7"/>
    <w:rsid w:val="0006025F"/>
    <w:rsid w:val="00060748"/>
    <w:rsid w:val="000611A1"/>
    <w:rsid w:val="0006155D"/>
    <w:rsid w:val="000615B7"/>
    <w:rsid w:val="00061A41"/>
    <w:rsid w:val="0006219D"/>
    <w:rsid w:val="0006255F"/>
    <w:rsid w:val="0006269C"/>
    <w:rsid w:val="0006390D"/>
    <w:rsid w:val="00063E45"/>
    <w:rsid w:val="000649EE"/>
    <w:rsid w:val="00064DB7"/>
    <w:rsid w:val="00065249"/>
    <w:rsid w:val="0006572D"/>
    <w:rsid w:val="00065BC8"/>
    <w:rsid w:val="000666C6"/>
    <w:rsid w:val="000667A5"/>
    <w:rsid w:val="00066970"/>
    <w:rsid w:val="00066E2C"/>
    <w:rsid w:val="0006753A"/>
    <w:rsid w:val="00067540"/>
    <w:rsid w:val="00067E61"/>
    <w:rsid w:val="000708EA"/>
    <w:rsid w:val="00070EDB"/>
    <w:rsid w:val="00071094"/>
    <w:rsid w:val="0007129C"/>
    <w:rsid w:val="00071D32"/>
    <w:rsid w:val="00071E44"/>
    <w:rsid w:val="00071F64"/>
    <w:rsid w:val="00072D60"/>
    <w:rsid w:val="00073B3E"/>
    <w:rsid w:val="000740A3"/>
    <w:rsid w:val="00074461"/>
    <w:rsid w:val="00074481"/>
    <w:rsid w:val="00074806"/>
    <w:rsid w:val="00075A65"/>
    <w:rsid w:val="00075AF2"/>
    <w:rsid w:val="00075FC1"/>
    <w:rsid w:val="00076505"/>
    <w:rsid w:val="000768FB"/>
    <w:rsid w:val="00077618"/>
    <w:rsid w:val="000804C7"/>
    <w:rsid w:val="00080665"/>
    <w:rsid w:val="0008067A"/>
    <w:rsid w:val="0008076B"/>
    <w:rsid w:val="000818B6"/>
    <w:rsid w:val="00081BCD"/>
    <w:rsid w:val="00081E3A"/>
    <w:rsid w:val="00081E68"/>
    <w:rsid w:val="00083373"/>
    <w:rsid w:val="00084392"/>
    <w:rsid w:val="00084F3A"/>
    <w:rsid w:val="00085859"/>
    <w:rsid w:val="00085F3E"/>
    <w:rsid w:val="0008706C"/>
    <w:rsid w:val="0008735B"/>
    <w:rsid w:val="00087516"/>
    <w:rsid w:val="00087ABC"/>
    <w:rsid w:val="00087DCF"/>
    <w:rsid w:val="0009070B"/>
    <w:rsid w:val="000907AF"/>
    <w:rsid w:val="000908B7"/>
    <w:rsid w:val="00091759"/>
    <w:rsid w:val="000924ED"/>
    <w:rsid w:val="000928A8"/>
    <w:rsid w:val="00092CF4"/>
    <w:rsid w:val="000934F9"/>
    <w:rsid w:val="0009371B"/>
    <w:rsid w:val="00093F5E"/>
    <w:rsid w:val="00093F7A"/>
    <w:rsid w:val="00095FA1"/>
    <w:rsid w:val="00095FB6"/>
    <w:rsid w:val="000964B2"/>
    <w:rsid w:val="00096743"/>
    <w:rsid w:val="00096DA2"/>
    <w:rsid w:val="00096F9D"/>
    <w:rsid w:val="000A01AC"/>
    <w:rsid w:val="000A086F"/>
    <w:rsid w:val="000A0F2A"/>
    <w:rsid w:val="000A1165"/>
    <w:rsid w:val="000A1307"/>
    <w:rsid w:val="000A15BF"/>
    <w:rsid w:val="000A18C0"/>
    <w:rsid w:val="000A1EFF"/>
    <w:rsid w:val="000A3218"/>
    <w:rsid w:val="000A34F5"/>
    <w:rsid w:val="000A4099"/>
    <w:rsid w:val="000A56FF"/>
    <w:rsid w:val="000A57AB"/>
    <w:rsid w:val="000A59C6"/>
    <w:rsid w:val="000A5FD4"/>
    <w:rsid w:val="000A6049"/>
    <w:rsid w:val="000A6789"/>
    <w:rsid w:val="000A67EB"/>
    <w:rsid w:val="000A6C4D"/>
    <w:rsid w:val="000A6C54"/>
    <w:rsid w:val="000B046C"/>
    <w:rsid w:val="000B07C1"/>
    <w:rsid w:val="000B089A"/>
    <w:rsid w:val="000B1041"/>
    <w:rsid w:val="000B2654"/>
    <w:rsid w:val="000B2C0D"/>
    <w:rsid w:val="000B382A"/>
    <w:rsid w:val="000B41B1"/>
    <w:rsid w:val="000B427A"/>
    <w:rsid w:val="000B5238"/>
    <w:rsid w:val="000B61D0"/>
    <w:rsid w:val="000C05A8"/>
    <w:rsid w:val="000C17C8"/>
    <w:rsid w:val="000C2A06"/>
    <w:rsid w:val="000C2ED4"/>
    <w:rsid w:val="000C331B"/>
    <w:rsid w:val="000C3E73"/>
    <w:rsid w:val="000C4A5A"/>
    <w:rsid w:val="000C4CD7"/>
    <w:rsid w:val="000C4D7B"/>
    <w:rsid w:val="000C50AB"/>
    <w:rsid w:val="000C5B41"/>
    <w:rsid w:val="000C6544"/>
    <w:rsid w:val="000C6650"/>
    <w:rsid w:val="000C66A0"/>
    <w:rsid w:val="000C6D66"/>
    <w:rsid w:val="000C74B3"/>
    <w:rsid w:val="000D094D"/>
    <w:rsid w:val="000D0E36"/>
    <w:rsid w:val="000D1C29"/>
    <w:rsid w:val="000D27FE"/>
    <w:rsid w:val="000D2E4B"/>
    <w:rsid w:val="000D2E50"/>
    <w:rsid w:val="000D31F7"/>
    <w:rsid w:val="000D37A3"/>
    <w:rsid w:val="000D386B"/>
    <w:rsid w:val="000D3F08"/>
    <w:rsid w:val="000D4F3B"/>
    <w:rsid w:val="000D58D2"/>
    <w:rsid w:val="000D6A33"/>
    <w:rsid w:val="000D7D04"/>
    <w:rsid w:val="000E0827"/>
    <w:rsid w:val="000E0F4E"/>
    <w:rsid w:val="000E1921"/>
    <w:rsid w:val="000E1D10"/>
    <w:rsid w:val="000E1E58"/>
    <w:rsid w:val="000E27A1"/>
    <w:rsid w:val="000E30CD"/>
    <w:rsid w:val="000E3399"/>
    <w:rsid w:val="000E340C"/>
    <w:rsid w:val="000E381E"/>
    <w:rsid w:val="000E3BC5"/>
    <w:rsid w:val="000E3CD2"/>
    <w:rsid w:val="000E3D17"/>
    <w:rsid w:val="000E3EAE"/>
    <w:rsid w:val="000E3F17"/>
    <w:rsid w:val="000E58CF"/>
    <w:rsid w:val="000E5BA9"/>
    <w:rsid w:val="000E5E23"/>
    <w:rsid w:val="000E5E66"/>
    <w:rsid w:val="000E6010"/>
    <w:rsid w:val="000E6BD5"/>
    <w:rsid w:val="000E6F9E"/>
    <w:rsid w:val="000F0427"/>
    <w:rsid w:val="000F091D"/>
    <w:rsid w:val="000F0A1C"/>
    <w:rsid w:val="000F1051"/>
    <w:rsid w:val="000F148C"/>
    <w:rsid w:val="000F170C"/>
    <w:rsid w:val="000F221C"/>
    <w:rsid w:val="000F24D3"/>
    <w:rsid w:val="000F27F7"/>
    <w:rsid w:val="000F2F8E"/>
    <w:rsid w:val="000F3405"/>
    <w:rsid w:val="000F407A"/>
    <w:rsid w:val="000F514F"/>
    <w:rsid w:val="000F5B30"/>
    <w:rsid w:val="000F5E2F"/>
    <w:rsid w:val="000F6448"/>
    <w:rsid w:val="000F6571"/>
    <w:rsid w:val="000F68F7"/>
    <w:rsid w:val="000F6B3B"/>
    <w:rsid w:val="000F77AA"/>
    <w:rsid w:val="00101162"/>
    <w:rsid w:val="001031AE"/>
    <w:rsid w:val="0010332C"/>
    <w:rsid w:val="00103CDE"/>
    <w:rsid w:val="0010417D"/>
    <w:rsid w:val="00104265"/>
    <w:rsid w:val="00105243"/>
    <w:rsid w:val="00105DA9"/>
    <w:rsid w:val="00105EF3"/>
    <w:rsid w:val="001069EB"/>
    <w:rsid w:val="00107825"/>
    <w:rsid w:val="001079DA"/>
    <w:rsid w:val="001079FD"/>
    <w:rsid w:val="00110142"/>
    <w:rsid w:val="00111952"/>
    <w:rsid w:val="0011198D"/>
    <w:rsid w:val="00111B24"/>
    <w:rsid w:val="00111C92"/>
    <w:rsid w:val="00111CF2"/>
    <w:rsid w:val="00111FE8"/>
    <w:rsid w:val="00112115"/>
    <w:rsid w:val="001125AE"/>
    <w:rsid w:val="00112760"/>
    <w:rsid w:val="00112B46"/>
    <w:rsid w:val="001139E7"/>
    <w:rsid w:val="00113D7F"/>
    <w:rsid w:val="00113FAE"/>
    <w:rsid w:val="00114E71"/>
    <w:rsid w:val="00115311"/>
    <w:rsid w:val="00115902"/>
    <w:rsid w:val="00115C71"/>
    <w:rsid w:val="001162E4"/>
    <w:rsid w:val="00116C94"/>
    <w:rsid w:val="00117468"/>
    <w:rsid w:val="00120A84"/>
    <w:rsid w:val="00120CD3"/>
    <w:rsid w:val="00120F6C"/>
    <w:rsid w:val="00122E96"/>
    <w:rsid w:val="00123464"/>
    <w:rsid w:val="00123987"/>
    <w:rsid w:val="00123B0C"/>
    <w:rsid w:val="00123C77"/>
    <w:rsid w:val="00123FE0"/>
    <w:rsid w:val="00124062"/>
    <w:rsid w:val="00125671"/>
    <w:rsid w:val="001257D1"/>
    <w:rsid w:val="00126112"/>
    <w:rsid w:val="001263C4"/>
    <w:rsid w:val="00126D3F"/>
    <w:rsid w:val="001276E1"/>
    <w:rsid w:val="0012781A"/>
    <w:rsid w:val="00130090"/>
    <w:rsid w:val="00131012"/>
    <w:rsid w:val="00131196"/>
    <w:rsid w:val="0013130B"/>
    <w:rsid w:val="001314EE"/>
    <w:rsid w:val="00132241"/>
    <w:rsid w:val="00133089"/>
    <w:rsid w:val="0013326B"/>
    <w:rsid w:val="00133C99"/>
    <w:rsid w:val="00133F5A"/>
    <w:rsid w:val="001340DB"/>
    <w:rsid w:val="0013417B"/>
    <w:rsid w:val="00134339"/>
    <w:rsid w:val="00134352"/>
    <w:rsid w:val="001348B4"/>
    <w:rsid w:val="00134B4A"/>
    <w:rsid w:val="00134C61"/>
    <w:rsid w:val="001356B0"/>
    <w:rsid w:val="001357E8"/>
    <w:rsid w:val="0013616F"/>
    <w:rsid w:val="00137176"/>
    <w:rsid w:val="001372CF"/>
    <w:rsid w:val="001400B5"/>
    <w:rsid w:val="00140AAA"/>
    <w:rsid w:val="00141492"/>
    <w:rsid w:val="0014255C"/>
    <w:rsid w:val="00142BB2"/>
    <w:rsid w:val="00142D87"/>
    <w:rsid w:val="0014314E"/>
    <w:rsid w:val="001433A7"/>
    <w:rsid w:val="00143830"/>
    <w:rsid w:val="0014531F"/>
    <w:rsid w:val="00145B38"/>
    <w:rsid w:val="00146ABC"/>
    <w:rsid w:val="00146B78"/>
    <w:rsid w:val="0014747B"/>
    <w:rsid w:val="001474A8"/>
    <w:rsid w:val="00147E7F"/>
    <w:rsid w:val="00150FDA"/>
    <w:rsid w:val="00151826"/>
    <w:rsid w:val="001518BC"/>
    <w:rsid w:val="00151E3F"/>
    <w:rsid w:val="00153870"/>
    <w:rsid w:val="00153F02"/>
    <w:rsid w:val="00154841"/>
    <w:rsid w:val="00155239"/>
    <w:rsid w:val="001555CA"/>
    <w:rsid w:val="001560C4"/>
    <w:rsid w:val="001560F8"/>
    <w:rsid w:val="0015704A"/>
    <w:rsid w:val="00157D7C"/>
    <w:rsid w:val="001600D8"/>
    <w:rsid w:val="00160938"/>
    <w:rsid w:val="00160AE8"/>
    <w:rsid w:val="00162554"/>
    <w:rsid w:val="001632E6"/>
    <w:rsid w:val="00163A88"/>
    <w:rsid w:val="00163B8E"/>
    <w:rsid w:val="00163CAD"/>
    <w:rsid w:val="00163DA7"/>
    <w:rsid w:val="00164EFA"/>
    <w:rsid w:val="0016503C"/>
    <w:rsid w:val="00165C38"/>
    <w:rsid w:val="0016632D"/>
    <w:rsid w:val="001668BA"/>
    <w:rsid w:val="00166AA3"/>
    <w:rsid w:val="00167540"/>
    <w:rsid w:val="001678D0"/>
    <w:rsid w:val="00167A7B"/>
    <w:rsid w:val="001716E8"/>
    <w:rsid w:val="001727ED"/>
    <w:rsid w:val="00172D3D"/>
    <w:rsid w:val="00173434"/>
    <w:rsid w:val="00173BAD"/>
    <w:rsid w:val="00174246"/>
    <w:rsid w:val="0017517A"/>
    <w:rsid w:val="001753AE"/>
    <w:rsid w:val="0017590B"/>
    <w:rsid w:val="00175C04"/>
    <w:rsid w:val="00176275"/>
    <w:rsid w:val="00176D3B"/>
    <w:rsid w:val="00177D5B"/>
    <w:rsid w:val="00177F4A"/>
    <w:rsid w:val="00180BDE"/>
    <w:rsid w:val="00180F2E"/>
    <w:rsid w:val="0018206A"/>
    <w:rsid w:val="00182EE6"/>
    <w:rsid w:val="0018388E"/>
    <w:rsid w:val="00183E8F"/>
    <w:rsid w:val="00184135"/>
    <w:rsid w:val="00184F42"/>
    <w:rsid w:val="00185024"/>
    <w:rsid w:val="00185381"/>
    <w:rsid w:val="0018552A"/>
    <w:rsid w:val="00186765"/>
    <w:rsid w:val="001867FE"/>
    <w:rsid w:val="001871F0"/>
    <w:rsid w:val="001872BA"/>
    <w:rsid w:val="00187706"/>
    <w:rsid w:val="00187BF7"/>
    <w:rsid w:val="00187D66"/>
    <w:rsid w:val="00190483"/>
    <w:rsid w:val="00193810"/>
    <w:rsid w:val="00193ADA"/>
    <w:rsid w:val="0019408A"/>
    <w:rsid w:val="00194EC7"/>
    <w:rsid w:val="00195786"/>
    <w:rsid w:val="00195FEA"/>
    <w:rsid w:val="00196229"/>
    <w:rsid w:val="00196B20"/>
    <w:rsid w:val="00196C3E"/>
    <w:rsid w:val="00196F2C"/>
    <w:rsid w:val="00197997"/>
    <w:rsid w:val="00197DA8"/>
    <w:rsid w:val="00197E73"/>
    <w:rsid w:val="001A025C"/>
    <w:rsid w:val="001A1048"/>
    <w:rsid w:val="001A16EE"/>
    <w:rsid w:val="001A2022"/>
    <w:rsid w:val="001A31D6"/>
    <w:rsid w:val="001A38C4"/>
    <w:rsid w:val="001A3FD0"/>
    <w:rsid w:val="001A458E"/>
    <w:rsid w:val="001A4598"/>
    <w:rsid w:val="001A4DE1"/>
    <w:rsid w:val="001A5283"/>
    <w:rsid w:val="001A59F2"/>
    <w:rsid w:val="001A5B80"/>
    <w:rsid w:val="001A6427"/>
    <w:rsid w:val="001A6C33"/>
    <w:rsid w:val="001A7726"/>
    <w:rsid w:val="001B00B4"/>
    <w:rsid w:val="001B06C5"/>
    <w:rsid w:val="001B0BAE"/>
    <w:rsid w:val="001B0F95"/>
    <w:rsid w:val="001B1457"/>
    <w:rsid w:val="001B1F18"/>
    <w:rsid w:val="001B2239"/>
    <w:rsid w:val="001B25B6"/>
    <w:rsid w:val="001B3014"/>
    <w:rsid w:val="001B3C20"/>
    <w:rsid w:val="001B4206"/>
    <w:rsid w:val="001B4443"/>
    <w:rsid w:val="001B4997"/>
    <w:rsid w:val="001B4DE0"/>
    <w:rsid w:val="001B509C"/>
    <w:rsid w:val="001B5621"/>
    <w:rsid w:val="001B56BA"/>
    <w:rsid w:val="001B5841"/>
    <w:rsid w:val="001B6285"/>
    <w:rsid w:val="001B6541"/>
    <w:rsid w:val="001B6A8F"/>
    <w:rsid w:val="001B7ED8"/>
    <w:rsid w:val="001C054E"/>
    <w:rsid w:val="001C0BFB"/>
    <w:rsid w:val="001C0C87"/>
    <w:rsid w:val="001C12A1"/>
    <w:rsid w:val="001C133F"/>
    <w:rsid w:val="001C1473"/>
    <w:rsid w:val="001C1C6C"/>
    <w:rsid w:val="001C209A"/>
    <w:rsid w:val="001C2135"/>
    <w:rsid w:val="001C30CF"/>
    <w:rsid w:val="001C3832"/>
    <w:rsid w:val="001C4014"/>
    <w:rsid w:val="001C440F"/>
    <w:rsid w:val="001C4FEF"/>
    <w:rsid w:val="001C530C"/>
    <w:rsid w:val="001C5844"/>
    <w:rsid w:val="001C6B7E"/>
    <w:rsid w:val="001C6C8C"/>
    <w:rsid w:val="001C6D35"/>
    <w:rsid w:val="001C7C6D"/>
    <w:rsid w:val="001D004B"/>
    <w:rsid w:val="001D0259"/>
    <w:rsid w:val="001D0F8F"/>
    <w:rsid w:val="001D15A1"/>
    <w:rsid w:val="001D1601"/>
    <w:rsid w:val="001D16DF"/>
    <w:rsid w:val="001D2135"/>
    <w:rsid w:val="001D262B"/>
    <w:rsid w:val="001D41B0"/>
    <w:rsid w:val="001D47EE"/>
    <w:rsid w:val="001D4BA3"/>
    <w:rsid w:val="001D4EB8"/>
    <w:rsid w:val="001D5294"/>
    <w:rsid w:val="001D5368"/>
    <w:rsid w:val="001D6070"/>
    <w:rsid w:val="001D74E2"/>
    <w:rsid w:val="001E0373"/>
    <w:rsid w:val="001E09EC"/>
    <w:rsid w:val="001E1929"/>
    <w:rsid w:val="001E205A"/>
    <w:rsid w:val="001E27F7"/>
    <w:rsid w:val="001E3201"/>
    <w:rsid w:val="001E3EF2"/>
    <w:rsid w:val="001E5F1E"/>
    <w:rsid w:val="001E66E1"/>
    <w:rsid w:val="001E697D"/>
    <w:rsid w:val="001E77A3"/>
    <w:rsid w:val="001F0427"/>
    <w:rsid w:val="001F0845"/>
    <w:rsid w:val="001F19C2"/>
    <w:rsid w:val="001F1BD2"/>
    <w:rsid w:val="001F1C05"/>
    <w:rsid w:val="001F1D9E"/>
    <w:rsid w:val="001F1F1C"/>
    <w:rsid w:val="001F2FD7"/>
    <w:rsid w:val="001F319A"/>
    <w:rsid w:val="001F45EC"/>
    <w:rsid w:val="001F5465"/>
    <w:rsid w:val="001F75FF"/>
    <w:rsid w:val="002001DC"/>
    <w:rsid w:val="002003F8"/>
    <w:rsid w:val="00200F03"/>
    <w:rsid w:val="00201347"/>
    <w:rsid w:val="002019FA"/>
    <w:rsid w:val="00202628"/>
    <w:rsid w:val="00204218"/>
    <w:rsid w:val="00205125"/>
    <w:rsid w:val="00205580"/>
    <w:rsid w:val="00205934"/>
    <w:rsid w:val="00205FD3"/>
    <w:rsid w:val="00207D75"/>
    <w:rsid w:val="00207E4C"/>
    <w:rsid w:val="00210064"/>
    <w:rsid w:val="00210073"/>
    <w:rsid w:val="0021012A"/>
    <w:rsid w:val="00210434"/>
    <w:rsid w:val="002106F8"/>
    <w:rsid w:val="00210FA1"/>
    <w:rsid w:val="002111F9"/>
    <w:rsid w:val="0021206F"/>
    <w:rsid w:val="00212169"/>
    <w:rsid w:val="0021294B"/>
    <w:rsid w:val="00213035"/>
    <w:rsid w:val="0021322A"/>
    <w:rsid w:val="00213B52"/>
    <w:rsid w:val="00213E54"/>
    <w:rsid w:val="0021406A"/>
    <w:rsid w:val="002140C4"/>
    <w:rsid w:val="00215637"/>
    <w:rsid w:val="002157B6"/>
    <w:rsid w:val="00215BB4"/>
    <w:rsid w:val="00217179"/>
    <w:rsid w:val="002174C4"/>
    <w:rsid w:val="00217BDF"/>
    <w:rsid w:val="00220703"/>
    <w:rsid w:val="00220C64"/>
    <w:rsid w:val="00221986"/>
    <w:rsid w:val="00221D09"/>
    <w:rsid w:val="00222503"/>
    <w:rsid w:val="00223920"/>
    <w:rsid w:val="00224A60"/>
    <w:rsid w:val="00224D31"/>
    <w:rsid w:val="00225CB7"/>
    <w:rsid w:val="002265BD"/>
    <w:rsid w:val="002277EE"/>
    <w:rsid w:val="00230053"/>
    <w:rsid w:val="00230559"/>
    <w:rsid w:val="00230DC7"/>
    <w:rsid w:val="00231874"/>
    <w:rsid w:val="00231C01"/>
    <w:rsid w:val="002323ED"/>
    <w:rsid w:val="002326C8"/>
    <w:rsid w:val="00232BC9"/>
    <w:rsid w:val="00232FAD"/>
    <w:rsid w:val="00233914"/>
    <w:rsid w:val="00233B5B"/>
    <w:rsid w:val="00233C07"/>
    <w:rsid w:val="00233D94"/>
    <w:rsid w:val="0023516A"/>
    <w:rsid w:val="00235C2D"/>
    <w:rsid w:val="002366CD"/>
    <w:rsid w:val="0023699A"/>
    <w:rsid w:val="00236D2B"/>
    <w:rsid w:val="00237355"/>
    <w:rsid w:val="002403CB"/>
    <w:rsid w:val="002417AA"/>
    <w:rsid w:val="0024255B"/>
    <w:rsid w:val="00242AD7"/>
    <w:rsid w:val="00242CAD"/>
    <w:rsid w:val="002431EE"/>
    <w:rsid w:val="00243F60"/>
    <w:rsid w:val="002453AC"/>
    <w:rsid w:val="00245706"/>
    <w:rsid w:val="0024754F"/>
    <w:rsid w:val="002479C3"/>
    <w:rsid w:val="0025002B"/>
    <w:rsid w:val="002507E8"/>
    <w:rsid w:val="00250881"/>
    <w:rsid w:val="002512A6"/>
    <w:rsid w:val="00251C43"/>
    <w:rsid w:val="002521D6"/>
    <w:rsid w:val="0025246F"/>
    <w:rsid w:val="00252E3A"/>
    <w:rsid w:val="00252E51"/>
    <w:rsid w:val="0025354A"/>
    <w:rsid w:val="002536FB"/>
    <w:rsid w:val="00253EB6"/>
    <w:rsid w:val="002547FF"/>
    <w:rsid w:val="002549AE"/>
    <w:rsid w:val="00254B01"/>
    <w:rsid w:val="00254D58"/>
    <w:rsid w:val="0025618E"/>
    <w:rsid w:val="00256289"/>
    <w:rsid w:val="00256B78"/>
    <w:rsid w:val="00257029"/>
    <w:rsid w:val="0025703B"/>
    <w:rsid w:val="0025722D"/>
    <w:rsid w:val="0026003A"/>
    <w:rsid w:val="0026091E"/>
    <w:rsid w:val="0026096F"/>
    <w:rsid w:val="0026141E"/>
    <w:rsid w:val="00261E03"/>
    <w:rsid w:val="0026211C"/>
    <w:rsid w:val="002627EF"/>
    <w:rsid w:val="0026444F"/>
    <w:rsid w:val="00264747"/>
    <w:rsid w:val="0026490A"/>
    <w:rsid w:val="0026543A"/>
    <w:rsid w:val="0026592D"/>
    <w:rsid w:val="00265A0F"/>
    <w:rsid w:val="00265FAD"/>
    <w:rsid w:val="00266586"/>
    <w:rsid w:val="002667A0"/>
    <w:rsid w:val="002675A4"/>
    <w:rsid w:val="002677AE"/>
    <w:rsid w:val="0027186B"/>
    <w:rsid w:val="00271DB7"/>
    <w:rsid w:val="002726EA"/>
    <w:rsid w:val="00273124"/>
    <w:rsid w:val="0027354E"/>
    <w:rsid w:val="00273C21"/>
    <w:rsid w:val="00273FFD"/>
    <w:rsid w:val="00274337"/>
    <w:rsid w:val="002747D2"/>
    <w:rsid w:val="00274D7F"/>
    <w:rsid w:val="002754D2"/>
    <w:rsid w:val="0027598B"/>
    <w:rsid w:val="00275C50"/>
    <w:rsid w:val="0027712A"/>
    <w:rsid w:val="00277CBC"/>
    <w:rsid w:val="00280211"/>
    <w:rsid w:val="00280D6D"/>
    <w:rsid w:val="00281580"/>
    <w:rsid w:val="00281678"/>
    <w:rsid w:val="00281738"/>
    <w:rsid w:val="002817DA"/>
    <w:rsid w:val="00281AF9"/>
    <w:rsid w:val="00282F3A"/>
    <w:rsid w:val="00283A69"/>
    <w:rsid w:val="00284121"/>
    <w:rsid w:val="002854A9"/>
    <w:rsid w:val="00286104"/>
    <w:rsid w:val="00287433"/>
    <w:rsid w:val="0028755F"/>
    <w:rsid w:val="00287A19"/>
    <w:rsid w:val="0029003A"/>
    <w:rsid w:val="00290B57"/>
    <w:rsid w:val="002911FC"/>
    <w:rsid w:val="0029148F"/>
    <w:rsid w:val="0029199A"/>
    <w:rsid w:val="00291C0C"/>
    <w:rsid w:val="00292B94"/>
    <w:rsid w:val="00293492"/>
    <w:rsid w:val="00293A25"/>
    <w:rsid w:val="00293B99"/>
    <w:rsid w:val="00293F54"/>
    <w:rsid w:val="00294D9F"/>
    <w:rsid w:val="00294EE3"/>
    <w:rsid w:val="0029515D"/>
    <w:rsid w:val="002954E9"/>
    <w:rsid w:val="00295615"/>
    <w:rsid w:val="002958A6"/>
    <w:rsid w:val="002960C1"/>
    <w:rsid w:val="00296612"/>
    <w:rsid w:val="00296FCD"/>
    <w:rsid w:val="00297B42"/>
    <w:rsid w:val="00297FAF"/>
    <w:rsid w:val="00297FF7"/>
    <w:rsid w:val="002A0ABB"/>
    <w:rsid w:val="002A0BAD"/>
    <w:rsid w:val="002A10D1"/>
    <w:rsid w:val="002A1D30"/>
    <w:rsid w:val="002A3845"/>
    <w:rsid w:val="002A4669"/>
    <w:rsid w:val="002A46A7"/>
    <w:rsid w:val="002A49B8"/>
    <w:rsid w:val="002A4AB4"/>
    <w:rsid w:val="002A5DFD"/>
    <w:rsid w:val="002A604A"/>
    <w:rsid w:val="002A7896"/>
    <w:rsid w:val="002A7D77"/>
    <w:rsid w:val="002A7FDE"/>
    <w:rsid w:val="002B03A4"/>
    <w:rsid w:val="002B12D4"/>
    <w:rsid w:val="002B1A5A"/>
    <w:rsid w:val="002B1FF5"/>
    <w:rsid w:val="002B231C"/>
    <w:rsid w:val="002B2761"/>
    <w:rsid w:val="002B2D19"/>
    <w:rsid w:val="002B41AB"/>
    <w:rsid w:val="002B6E3A"/>
    <w:rsid w:val="002C0E52"/>
    <w:rsid w:val="002C0FB5"/>
    <w:rsid w:val="002C103B"/>
    <w:rsid w:val="002C11A8"/>
    <w:rsid w:val="002C14CE"/>
    <w:rsid w:val="002C37D8"/>
    <w:rsid w:val="002C3EF3"/>
    <w:rsid w:val="002C4742"/>
    <w:rsid w:val="002C66EC"/>
    <w:rsid w:val="002C770B"/>
    <w:rsid w:val="002D002F"/>
    <w:rsid w:val="002D0AEE"/>
    <w:rsid w:val="002D0BEE"/>
    <w:rsid w:val="002D0DDB"/>
    <w:rsid w:val="002D10C0"/>
    <w:rsid w:val="002D128B"/>
    <w:rsid w:val="002D1982"/>
    <w:rsid w:val="002D1CAC"/>
    <w:rsid w:val="002D2627"/>
    <w:rsid w:val="002D3333"/>
    <w:rsid w:val="002D348F"/>
    <w:rsid w:val="002D3A38"/>
    <w:rsid w:val="002D4106"/>
    <w:rsid w:val="002D458D"/>
    <w:rsid w:val="002D47F8"/>
    <w:rsid w:val="002D6143"/>
    <w:rsid w:val="002D6EF3"/>
    <w:rsid w:val="002D7574"/>
    <w:rsid w:val="002D7C41"/>
    <w:rsid w:val="002E01BE"/>
    <w:rsid w:val="002E0CD8"/>
    <w:rsid w:val="002E163A"/>
    <w:rsid w:val="002E1641"/>
    <w:rsid w:val="002E1EF1"/>
    <w:rsid w:val="002E2A51"/>
    <w:rsid w:val="002E315C"/>
    <w:rsid w:val="002E3A15"/>
    <w:rsid w:val="002E47F2"/>
    <w:rsid w:val="002E60FF"/>
    <w:rsid w:val="002E63F1"/>
    <w:rsid w:val="002E730D"/>
    <w:rsid w:val="002E7633"/>
    <w:rsid w:val="002E76C1"/>
    <w:rsid w:val="002E76D6"/>
    <w:rsid w:val="002F0522"/>
    <w:rsid w:val="002F0672"/>
    <w:rsid w:val="002F15D1"/>
    <w:rsid w:val="002F3A22"/>
    <w:rsid w:val="002F47BB"/>
    <w:rsid w:val="002F7899"/>
    <w:rsid w:val="002F7E47"/>
    <w:rsid w:val="00300702"/>
    <w:rsid w:val="00301320"/>
    <w:rsid w:val="00301655"/>
    <w:rsid w:val="003023B6"/>
    <w:rsid w:val="003026CA"/>
    <w:rsid w:val="003028FA"/>
    <w:rsid w:val="00302E3D"/>
    <w:rsid w:val="0030518F"/>
    <w:rsid w:val="0030550B"/>
    <w:rsid w:val="00305A81"/>
    <w:rsid w:val="0030630B"/>
    <w:rsid w:val="003069CF"/>
    <w:rsid w:val="00307027"/>
    <w:rsid w:val="0030710F"/>
    <w:rsid w:val="00307C6E"/>
    <w:rsid w:val="0031028B"/>
    <w:rsid w:val="003102CB"/>
    <w:rsid w:val="003103CF"/>
    <w:rsid w:val="00310411"/>
    <w:rsid w:val="00310592"/>
    <w:rsid w:val="003108CB"/>
    <w:rsid w:val="00310C7B"/>
    <w:rsid w:val="00310C9A"/>
    <w:rsid w:val="00311D60"/>
    <w:rsid w:val="0031298F"/>
    <w:rsid w:val="00312E40"/>
    <w:rsid w:val="003132AF"/>
    <w:rsid w:val="003136CD"/>
    <w:rsid w:val="00314C68"/>
    <w:rsid w:val="00315654"/>
    <w:rsid w:val="00316E99"/>
    <w:rsid w:val="00316F24"/>
    <w:rsid w:val="00317F38"/>
    <w:rsid w:val="0032052B"/>
    <w:rsid w:val="003209FF"/>
    <w:rsid w:val="003217C7"/>
    <w:rsid w:val="0032248B"/>
    <w:rsid w:val="00322908"/>
    <w:rsid w:val="00323657"/>
    <w:rsid w:val="003237FA"/>
    <w:rsid w:val="00324146"/>
    <w:rsid w:val="003242E2"/>
    <w:rsid w:val="00324923"/>
    <w:rsid w:val="00324F59"/>
    <w:rsid w:val="00325C98"/>
    <w:rsid w:val="00326B00"/>
    <w:rsid w:val="00326BBC"/>
    <w:rsid w:val="00326D64"/>
    <w:rsid w:val="0032718B"/>
    <w:rsid w:val="003274EB"/>
    <w:rsid w:val="00327E0E"/>
    <w:rsid w:val="003308F8"/>
    <w:rsid w:val="0033116F"/>
    <w:rsid w:val="0033124B"/>
    <w:rsid w:val="003324D1"/>
    <w:rsid w:val="0033269F"/>
    <w:rsid w:val="0033274C"/>
    <w:rsid w:val="00332923"/>
    <w:rsid w:val="003356B4"/>
    <w:rsid w:val="0033571F"/>
    <w:rsid w:val="00335E25"/>
    <w:rsid w:val="00335F27"/>
    <w:rsid w:val="003361D9"/>
    <w:rsid w:val="00336FBF"/>
    <w:rsid w:val="0033761B"/>
    <w:rsid w:val="00337EBB"/>
    <w:rsid w:val="00340A07"/>
    <w:rsid w:val="00340CAF"/>
    <w:rsid w:val="00340DEF"/>
    <w:rsid w:val="003411D6"/>
    <w:rsid w:val="003419DD"/>
    <w:rsid w:val="00341C64"/>
    <w:rsid w:val="00342009"/>
    <w:rsid w:val="00343442"/>
    <w:rsid w:val="00343A04"/>
    <w:rsid w:val="00343A5C"/>
    <w:rsid w:val="00344A98"/>
    <w:rsid w:val="003451FF"/>
    <w:rsid w:val="00346070"/>
    <w:rsid w:val="0034631A"/>
    <w:rsid w:val="00346C0E"/>
    <w:rsid w:val="003470F1"/>
    <w:rsid w:val="003507A4"/>
    <w:rsid w:val="00352967"/>
    <w:rsid w:val="00352C8D"/>
    <w:rsid w:val="00353945"/>
    <w:rsid w:val="00353C96"/>
    <w:rsid w:val="00355379"/>
    <w:rsid w:val="00355BF2"/>
    <w:rsid w:val="00355CCE"/>
    <w:rsid w:val="0035600B"/>
    <w:rsid w:val="003560A2"/>
    <w:rsid w:val="00356716"/>
    <w:rsid w:val="0035682D"/>
    <w:rsid w:val="00356912"/>
    <w:rsid w:val="0035737D"/>
    <w:rsid w:val="00357883"/>
    <w:rsid w:val="00357BF4"/>
    <w:rsid w:val="00357F4E"/>
    <w:rsid w:val="0036053F"/>
    <w:rsid w:val="00360D14"/>
    <w:rsid w:val="003619EE"/>
    <w:rsid w:val="00362855"/>
    <w:rsid w:val="00362DB2"/>
    <w:rsid w:val="0036610F"/>
    <w:rsid w:val="0036636B"/>
    <w:rsid w:val="00367560"/>
    <w:rsid w:val="003708A2"/>
    <w:rsid w:val="00370EEE"/>
    <w:rsid w:val="0037246E"/>
    <w:rsid w:val="00372741"/>
    <w:rsid w:val="00372860"/>
    <w:rsid w:val="003731CB"/>
    <w:rsid w:val="003733D3"/>
    <w:rsid w:val="0037391D"/>
    <w:rsid w:val="00374298"/>
    <w:rsid w:val="003742E3"/>
    <w:rsid w:val="00374799"/>
    <w:rsid w:val="0037487B"/>
    <w:rsid w:val="00375CF1"/>
    <w:rsid w:val="003763AC"/>
    <w:rsid w:val="00376C6A"/>
    <w:rsid w:val="0037796B"/>
    <w:rsid w:val="0038038F"/>
    <w:rsid w:val="00380D25"/>
    <w:rsid w:val="00380D6B"/>
    <w:rsid w:val="003813D6"/>
    <w:rsid w:val="003814D9"/>
    <w:rsid w:val="003816FE"/>
    <w:rsid w:val="00383581"/>
    <w:rsid w:val="0038410B"/>
    <w:rsid w:val="00385349"/>
    <w:rsid w:val="00386115"/>
    <w:rsid w:val="0038700B"/>
    <w:rsid w:val="00390850"/>
    <w:rsid w:val="00390AA3"/>
    <w:rsid w:val="003911C8"/>
    <w:rsid w:val="003913B2"/>
    <w:rsid w:val="00391631"/>
    <w:rsid w:val="00391AF3"/>
    <w:rsid w:val="0039302C"/>
    <w:rsid w:val="00393202"/>
    <w:rsid w:val="00393930"/>
    <w:rsid w:val="00393A8E"/>
    <w:rsid w:val="00393A91"/>
    <w:rsid w:val="00393F3B"/>
    <w:rsid w:val="00395F9D"/>
    <w:rsid w:val="00397209"/>
    <w:rsid w:val="00397453"/>
    <w:rsid w:val="00397C34"/>
    <w:rsid w:val="003A062E"/>
    <w:rsid w:val="003A14CC"/>
    <w:rsid w:val="003A1905"/>
    <w:rsid w:val="003A2010"/>
    <w:rsid w:val="003A348E"/>
    <w:rsid w:val="003A357C"/>
    <w:rsid w:val="003A393C"/>
    <w:rsid w:val="003A401F"/>
    <w:rsid w:val="003A4B0D"/>
    <w:rsid w:val="003A599F"/>
    <w:rsid w:val="003A5B68"/>
    <w:rsid w:val="003A62EB"/>
    <w:rsid w:val="003A6C01"/>
    <w:rsid w:val="003A6F78"/>
    <w:rsid w:val="003A7465"/>
    <w:rsid w:val="003B052B"/>
    <w:rsid w:val="003B0654"/>
    <w:rsid w:val="003B09CD"/>
    <w:rsid w:val="003B0DC9"/>
    <w:rsid w:val="003B0E67"/>
    <w:rsid w:val="003B0F5C"/>
    <w:rsid w:val="003B1162"/>
    <w:rsid w:val="003B11ED"/>
    <w:rsid w:val="003B1856"/>
    <w:rsid w:val="003B1AB5"/>
    <w:rsid w:val="003B2394"/>
    <w:rsid w:val="003B3C75"/>
    <w:rsid w:val="003B4DD4"/>
    <w:rsid w:val="003B600F"/>
    <w:rsid w:val="003B61C4"/>
    <w:rsid w:val="003B6635"/>
    <w:rsid w:val="003B66ED"/>
    <w:rsid w:val="003B7220"/>
    <w:rsid w:val="003C0043"/>
    <w:rsid w:val="003C0EAD"/>
    <w:rsid w:val="003C0EB1"/>
    <w:rsid w:val="003C197B"/>
    <w:rsid w:val="003C22AD"/>
    <w:rsid w:val="003C2438"/>
    <w:rsid w:val="003C33AE"/>
    <w:rsid w:val="003C353E"/>
    <w:rsid w:val="003C3A05"/>
    <w:rsid w:val="003C403A"/>
    <w:rsid w:val="003C4106"/>
    <w:rsid w:val="003C415A"/>
    <w:rsid w:val="003C5042"/>
    <w:rsid w:val="003C50E3"/>
    <w:rsid w:val="003C5954"/>
    <w:rsid w:val="003C5EE3"/>
    <w:rsid w:val="003C6B1C"/>
    <w:rsid w:val="003C6B63"/>
    <w:rsid w:val="003C7993"/>
    <w:rsid w:val="003C7C6C"/>
    <w:rsid w:val="003D00FB"/>
    <w:rsid w:val="003D0132"/>
    <w:rsid w:val="003D02AE"/>
    <w:rsid w:val="003D042A"/>
    <w:rsid w:val="003D1276"/>
    <w:rsid w:val="003D1966"/>
    <w:rsid w:val="003D19DE"/>
    <w:rsid w:val="003D2887"/>
    <w:rsid w:val="003D2B1A"/>
    <w:rsid w:val="003D4A25"/>
    <w:rsid w:val="003D4FE9"/>
    <w:rsid w:val="003D5239"/>
    <w:rsid w:val="003D57CA"/>
    <w:rsid w:val="003D5B33"/>
    <w:rsid w:val="003D676D"/>
    <w:rsid w:val="003D6F03"/>
    <w:rsid w:val="003D7445"/>
    <w:rsid w:val="003D7611"/>
    <w:rsid w:val="003D7955"/>
    <w:rsid w:val="003D7C4F"/>
    <w:rsid w:val="003D7FAF"/>
    <w:rsid w:val="003E06CB"/>
    <w:rsid w:val="003E08DA"/>
    <w:rsid w:val="003E09B6"/>
    <w:rsid w:val="003E0D8D"/>
    <w:rsid w:val="003E1405"/>
    <w:rsid w:val="003E1654"/>
    <w:rsid w:val="003E1E85"/>
    <w:rsid w:val="003E2668"/>
    <w:rsid w:val="003E3D51"/>
    <w:rsid w:val="003E3FC8"/>
    <w:rsid w:val="003E429C"/>
    <w:rsid w:val="003E4B85"/>
    <w:rsid w:val="003E5F98"/>
    <w:rsid w:val="003E6067"/>
    <w:rsid w:val="003E6981"/>
    <w:rsid w:val="003F154D"/>
    <w:rsid w:val="003F2F0E"/>
    <w:rsid w:val="003F3352"/>
    <w:rsid w:val="003F3C62"/>
    <w:rsid w:val="003F4D96"/>
    <w:rsid w:val="003F4EF7"/>
    <w:rsid w:val="003F5295"/>
    <w:rsid w:val="003F5EF0"/>
    <w:rsid w:val="003F600B"/>
    <w:rsid w:val="003F6105"/>
    <w:rsid w:val="003F6185"/>
    <w:rsid w:val="003F6755"/>
    <w:rsid w:val="003F67C3"/>
    <w:rsid w:val="003F714A"/>
    <w:rsid w:val="003F76C4"/>
    <w:rsid w:val="003F78C6"/>
    <w:rsid w:val="003F7B63"/>
    <w:rsid w:val="00400D81"/>
    <w:rsid w:val="00401227"/>
    <w:rsid w:val="0040181B"/>
    <w:rsid w:val="00401856"/>
    <w:rsid w:val="004018B2"/>
    <w:rsid w:val="00401EEC"/>
    <w:rsid w:val="00401F0F"/>
    <w:rsid w:val="004023E8"/>
    <w:rsid w:val="00402498"/>
    <w:rsid w:val="00402A2B"/>
    <w:rsid w:val="0040310C"/>
    <w:rsid w:val="00403170"/>
    <w:rsid w:val="00403250"/>
    <w:rsid w:val="00403427"/>
    <w:rsid w:val="00403782"/>
    <w:rsid w:val="00404ED8"/>
    <w:rsid w:val="00405048"/>
    <w:rsid w:val="004056BF"/>
    <w:rsid w:val="00405837"/>
    <w:rsid w:val="00406CFE"/>
    <w:rsid w:val="004076DB"/>
    <w:rsid w:val="00407FB4"/>
    <w:rsid w:val="00410965"/>
    <w:rsid w:val="00410E89"/>
    <w:rsid w:val="00410EC8"/>
    <w:rsid w:val="00411302"/>
    <w:rsid w:val="00412978"/>
    <w:rsid w:val="004129E0"/>
    <w:rsid w:val="00412A06"/>
    <w:rsid w:val="00413578"/>
    <w:rsid w:val="0041389B"/>
    <w:rsid w:val="00413DC3"/>
    <w:rsid w:val="00414A02"/>
    <w:rsid w:val="00414D61"/>
    <w:rsid w:val="00415553"/>
    <w:rsid w:val="0041555C"/>
    <w:rsid w:val="00415A6F"/>
    <w:rsid w:val="00415FB9"/>
    <w:rsid w:val="0041710C"/>
    <w:rsid w:val="004176E9"/>
    <w:rsid w:val="00417E5B"/>
    <w:rsid w:val="0042038C"/>
    <w:rsid w:val="00420E08"/>
    <w:rsid w:val="004210D9"/>
    <w:rsid w:val="004210FF"/>
    <w:rsid w:val="004213A0"/>
    <w:rsid w:val="00421C44"/>
    <w:rsid w:val="004222F2"/>
    <w:rsid w:val="004230F1"/>
    <w:rsid w:val="004232E7"/>
    <w:rsid w:val="0042355A"/>
    <w:rsid w:val="004235C5"/>
    <w:rsid w:val="0042363B"/>
    <w:rsid w:val="00423DBD"/>
    <w:rsid w:val="0042533A"/>
    <w:rsid w:val="00425389"/>
    <w:rsid w:val="00425FC1"/>
    <w:rsid w:val="00426A86"/>
    <w:rsid w:val="00426ABE"/>
    <w:rsid w:val="004272D6"/>
    <w:rsid w:val="00427625"/>
    <w:rsid w:val="00427E53"/>
    <w:rsid w:val="00430623"/>
    <w:rsid w:val="00430E5E"/>
    <w:rsid w:val="00431015"/>
    <w:rsid w:val="00431093"/>
    <w:rsid w:val="00432126"/>
    <w:rsid w:val="00432134"/>
    <w:rsid w:val="00432B5D"/>
    <w:rsid w:val="00433152"/>
    <w:rsid w:val="00433A86"/>
    <w:rsid w:val="00434194"/>
    <w:rsid w:val="0043436A"/>
    <w:rsid w:val="00434C3C"/>
    <w:rsid w:val="004351D0"/>
    <w:rsid w:val="004360EF"/>
    <w:rsid w:val="00436D9D"/>
    <w:rsid w:val="0043766F"/>
    <w:rsid w:val="004379AE"/>
    <w:rsid w:val="00440B3F"/>
    <w:rsid w:val="00440C3B"/>
    <w:rsid w:val="00441356"/>
    <w:rsid w:val="004415EE"/>
    <w:rsid w:val="0044175C"/>
    <w:rsid w:val="00441B42"/>
    <w:rsid w:val="00441CEE"/>
    <w:rsid w:val="00442644"/>
    <w:rsid w:val="004439F6"/>
    <w:rsid w:val="00444262"/>
    <w:rsid w:val="00444E5C"/>
    <w:rsid w:val="00444F2F"/>
    <w:rsid w:val="0044594D"/>
    <w:rsid w:val="00446B42"/>
    <w:rsid w:val="00447311"/>
    <w:rsid w:val="00447BBE"/>
    <w:rsid w:val="00447C2F"/>
    <w:rsid w:val="00450484"/>
    <w:rsid w:val="00451EAF"/>
    <w:rsid w:val="00452165"/>
    <w:rsid w:val="00452B93"/>
    <w:rsid w:val="0045437C"/>
    <w:rsid w:val="004549FC"/>
    <w:rsid w:val="00454D8B"/>
    <w:rsid w:val="00455289"/>
    <w:rsid w:val="00455297"/>
    <w:rsid w:val="004553ED"/>
    <w:rsid w:val="00455A3C"/>
    <w:rsid w:val="00456F8D"/>
    <w:rsid w:val="00457FFE"/>
    <w:rsid w:val="004602FB"/>
    <w:rsid w:val="004620C6"/>
    <w:rsid w:val="0046257D"/>
    <w:rsid w:val="0046293E"/>
    <w:rsid w:val="00462FB1"/>
    <w:rsid w:val="00463F5A"/>
    <w:rsid w:val="00465314"/>
    <w:rsid w:val="004653D2"/>
    <w:rsid w:val="00465A3A"/>
    <w:rsid w:val="00466D2F"/>
    <w:rsid w:val="00466EF6"/>
    <w:rsid w:val="00467265"/>
    <w:rsid w:val="00467982"/>
    <w:rsid w:val="00470AB4"/>
    <w:rsid w:val="00470AD9"/>
    <w:rsid w:val="00470DBF"/>
    <w:rsid w:val="00470FCF"/>
    <w:rsid w:val="0047221A"/>
    <w:rsid w:val="00472A2F"/>
    <w:rsid w:val="00473756"/>
    <w:rsid w:val="00473DE5"/>
    <w:rsid w:val="00475931"/>
    <w:rsid w:val="00475C7A"/>
    <w:rsid w:val="0047673B"/>
    <w:rsid w:val="00476B71"/>
    <w:rsid w:val="004804EF"/>
    <w:rsid w:val="0048175C"/>
    <w:rsid w:val="00481CA0"/>
    <w:rsid w:val="00483D68"/>
    <w:rsid w:val="00484833"/>
    <w:rsid w:val="00485CF5"/>
    <w:rsid w:val="00487AB9"/>
    <w:rsid w:val="00487CB2"/>
    <w:rsid w:val="0049080B"/>
    <w:rsid w:val="00490A57"/>
    <w:rsid w:val="00490B9E"/>
    <w:rsid w:val="00491A70"/>
    <w:rsid w:val="00491D25"/>
    <w:rsid w:val="00493981"/>
    <w:rsid w:val="00493B37"/>
    <w:rsid w:val="004956C2"/>
    <w:rsid w:val="00495B88"/>
    <w:rsid w:val="00495D1F"/>
    <w:rsid w:val="00495FB5"/>
    <w:rsid w:val="00496EA8"/>
    <w:rsid w:val="00497425"/>
    <w:rsid w:val="00497814"/>
    <w:rsid w:val="00497A5C"/>
    <w:rsid w:val="00497C8B"/>
    <w:rsid w:val="00497EEE"/>
    <w:rsid w:val="004A047F"/>
    <w:rsid w:val="004A0541"/>
    <w:rsid w:val="004A0EA6"/>
    <w:rsid w:val="004A1066"/>
    <w:rsid w:val="004A13B7"/>
    <w:rsid w:val="004A1A94"/>
    <w:rsid w:val="004A22BA"/>
    <w:rsid w:val="004A29D0"/>
    <w:rsid w:val="004A2FE8"/>
    <w:rsid w:val="004A33F0"/>
    <w:rsid w:val="004A3A7C"/>
    <w:rsid w:val="004A46AC"/>
    <w:rsid w:val="004A5727"/>
    <w:rsid w:val="004A5CB3"/>
    <w:rsid w:val="004A607C"/>
    <w:rsid w:val="004A62C5"/>
    <w:rsid w:val="004A6888"/>
    <w:rsid w:val="004B083C"/>
    <w:rsid w:val="004B1CAF"/>
    <w:rsid w:val="004B1D77"/>
    <w:rsid w:val="004B26E8"/>
    <w:rsid w:val="004B3154"/>
    <w:rsid w:val="004B3B2D"/>
    <w:rsid w:val="004B3D52"/>
    <w:rsid w:val="004B4885"/>
    <w:rsid w:val="004B4DF1"/>
    <w:rsid w:val="004B54FA"/>
    <w:rsid w:val="004B639F"/>
    <w:rsid w:val="004B6B87"/>
    <w:rsid w:val="004B6CA4"/>
    <w:rsid w:val="004B712F"/>
    <w:rsid w:val="004B7AB2"/>
    <w:rsid w:val="004B7AD7"/>
    <w:rsid w:val="004C0152"/>
    <w:rsid w:val="004C08B7"/>
    <w:rsid w:val="004C0C29"/>
    <w:rsid w:val="004C1504"/>
    <w:rsid w:val="004C1E25"/>
    <w:rsid w:val="004C2C21"/>
    <w:rsid w:val="004C2D71"/>
    <w:rsid w:val="004C4194"/>
    <w:rsid w:val="004C45E9"/>
    <w:rsid w:val="004C467A"/>
    <w:rsid w:val="004C46B2"/>
    <w:rsid w:val="004C6018"/>
    <w:rsid w:val="004C6FD8"/>
    <w:rsid w:val="004C716F"/>
    <w:rsid w:val="004C76D0"/>
    <w:rsid w:val="004C7D49"/>
    <w:rsid w:val="004D07DA"/>
    <w:rsid w:val="004D1FC9"/>
    <w:rsid w:val="004D2840"/>
    <w:rsid w:val="004D28AE"/>
    <w:rsid w:val="004D2AB8"/>
    <w:rsid w:val="004D2BA8"/>
    <w:rsid w:val="004D2C18"/>
    <w:rsid w:val="004D2E42"/>
    <w:rsid w:val="004D3AC5"/>
    <w:rsid w:val="004D46EF"/>
    <w:rsid w:val="004D4D9A"/>
    <w:rsid w:val="004D4F43"/>
    <w:rsid w:val="004D52DF"/>
    <w:rsid w:val="004D5C4A"/>
    <w:rsid w:val="004D61D7"/>
    <w:rsid w:val="004D69B1"/>
    <w:rsid w:val="004D75B6"/>
    <w:rsid w:val="004E0505"/>
    <w:rsid w:val="004E0773"/>
    <w:rsid w:val="004E17D8"/>
    <w:rsid w:val="004E1E04"/>
    <w:rsid w:val="004E1F16"/>
    <w:rsid w:val="004E2A1B"/>
    <w:rsid w:val="004E3B45"/>
    <w:rsid w:val="004E437C"/>
    <w:rsid w:val="004E480B"/>
    <w:rsid w:val="004E4C62"/>
    <w:rsid w:val="004E51D7"/>
    <w:rsid w:val="004E545B"/>
    <w:rsid w:val="004E57B4"/>
    <w:rsid w:val="004E6259"/>
    <w:rsid w:val="004E698C"/>
    <w:rsid w:val="004E715F"/>
    <w:rsid w:val="004E724A"/>
    <w:rsid w:val="004E7800"/>
    <w:rsid w:val="004E7B19"/>
    <w:rsid w:val="004E7C59"/>
    <w:rsid w:val="004E7F6E"/>
    <w:rsid w:val="004F0561"/>
    <w:rsid w:val="004F125D"/>
    <w:rsid w:val="004F1B70"/>
    <w:rsid w:val="004F282F"/>
    <w:rsid w:val="004F42F5"/>
    <w:rsid w:val="004F4F68"/>
    <w:rsid w:val="004F5A3A"/>
    <w:rsid w:val="004F5DA2"/>
    <w:rsid w:val="004F5F8A"/>
    <w:rsid w:val="004F69BC"/>
    <w:rsid w:val="004F7761"/>
    <w:rsid w:val="004F7C27"/>
    <w:rsid w:val="004F7DDA"/>
    <w:rsid w:val="00500386"/>
    <w:rsid w:val="0050044E"/>
    <w:rsid w:val="005004AF"/>
    <w:rsid w:val="0050073D"/>
    <w:rsid w:val="00500832"/>
    <w:rsid w:val="00500A5C"/>
    <w:rsid w:val="00500B12"/>
    <w:rsid w:val="00500B1A"/>
    <w:rsid w:val="00501C2A"/>
    <w:rsid w:val="00501EFE"/>
    <w:rsid w:val="00502398"/>
    <w:rsid w:val="005032D7"/>
    <w:rsid w:val="00503A71"/>
    <w:rsid w:val="005048E5"/>
    <w:rsid w:val="00504EC5"/>
    <w:rsid w:val="00505AF1"/>
    <w:rsid w:val="00505B6E"/>
    <w:rsid w:val="00505C40"/>
    <w:rsid w:val="00506048"/>
    <w:rsid w:val="00506372"/>
    <w:rsid w:val="005065FC"/>
    <w:rsid w:val="00507194"/>
    <w:rsid w:val="005074F6"/>
    <w:rsid w:val="00507DF9"/>
    <w:rsid w:val="00510C7A"/>
    <w:rsid w:val="0051200F"/>
    <w:rsid w:val="00512997"/>
    <w:rsid w:val="00513300"/>
    <w:rsid w:val="005138FE"/>
    <w:rsid w:val="00514E3E"/>
    <w:rsid w:val="00515190"/>
    <w:rsid w:val="005161CD"/>
    <w:rsid w:val="00516816"/>
    <w:rsid w:val="00516896"/>
    <w:rsid w:val="00516ED9"/>
    <w:rsid w:val="00520314"/>
    <w:rsid w:val="00520462"/>
    <w:rsid w:val="00520AC7"/>
    <w:rsid w:val="00521490"/>
    <w:rsid w:val="005214E2"/>
    <w:rsid w:val="00521E07"/>
    <w:rsid w:val="005223EB"/>
    <w:rsid w:val="00522AF7"/>
    <w:rsid w:val="00522EA0"/>
    <w:rsid w:val="0052337C"/>
    <w:rsid w:val="00523F06"/>
    <w:rsid w:val="005242BD"/>
    <w:rsid w:val="00524BBC"/>
    <w:rsid w:val="00524D19"/>
    <w:rsid w:val="00524E28"/>
    <w:rsid w:val="00524E79"/>
    <w:rsid w:val="005250B6"/>
    <w:rsid w:val="00525347"/>
    <w:rsid w:val="005254AD"/>
    <w:rsid w:val="00525AD5"/>
    <w:rsid w:val="005269D2"/>
    <w:rsid w:val="00530047"/>
    <w:rsid w:val="005306A8"/>
    <w:rsid w:val="005306DA"/>
    <w:rsid w:val="0053101A"/>
    <w:rsid w:val="0053205C"/>
    <w:rsid w:val="005329F1"/>
    <w:rsid w:val="005333AC"/>
    <w:rsid w:val="005340E9"/>
    <w:rsid w:val="00534C04"/>
    <w:rsid w:val="00534DE6"/>
    <w:rsid w:val="005351F9"/>
    <w:rsid w:val="0053556E"/>
    <w:rsid w:val="00536A6A"/>
    <w:rsid w:val="005372BA"/>
    <w:rsid w:val="0053736A"/>
    <w:rsid w:val="00537A86"/>
    <w:rsid w:val="005407B4"/>
    <w:rsid w:val="00540A53"/>
    <w:rsid w:val="00540EB2"/>
    <w:rsid w:val="00541816"/>
    <w:rsid w:val="00541D8D"/>
    <w:rsid w:val="00542B59"/>
    <w:rsid w:val="00542C42"/>
    <w:rsid w:val="005437D0"/>
    <w:rsid w:val="00544068"/>
    <w:rsid w:val="0054407B"/>
    <w:rsid w:val="0054428B"/>
    <w:rsid w:val="00544435"/>
    <w:rsid w:val="00544905"/>
    <w:rsid w:val="00544F90"/>
    <w:rsid w:val="0054500A"/>
    <w:rsid w:val="00546243"/>
    <w:rsid w:val="005476F5"/>
    <w:rsid w:val="00547A7C"/>
    <w:rsid w:val="00547C74"/>
    <w:rsid w:val="0055027F"/>
    <w:rsid w:val="00551E7C"/>
    <w:rsid w:val="00551E8B"/>
    <w:rsid w:val="00552DAA"/>
    <w:rsid w:val="0055334D"/>
    <w:rsid w:val="00554A2F"/>
    <w:rsid w:val="00554B4C"/>
    <w:rsid w:val="00554C82"/>
    <w:rsid w:val="00555242"/>
    <w:rsid w:val="0055529F"/>
    <w:rsid w:val="005554BE"/>
    <w:rsid w:val="00556D0E"/>
    <w:rsid w:val="00561172"/>
    <w:rsid w:val="005618AB"/>
    <w:rsid w:val="00561C09"/>
    <w:rsid w:val="005629BE"/>
    <w:rsid w:val="00563536"/>
    <w:rsid w:val="005635D2"/>
    <w:rsid w:val="00563A5C"/>
    <w:rsid w:val="00564802"/>
    <w:rsid w:val="00564A62"/>
    <w:rsid w:val="00564C28"/>
    <w:rsid w:val="00564CE9"/>
    <w:rsid w:val="00564E1B"/>
    <w:rsid w:val="00564FB9"/>
    <w:rsid w:val="005651B4"/>
    <w:rsid w:val="00565644"/>
    <w:rsid w:val="00565CDF"/>
    <w:rsid w:val="00566B5D"/>
    <w:rsid w:val="00567C20"/>
    <w:rsid w:val="0057005D"/>
    <w:rsid w:val="005704F0"/>
    <w:rsid w:val="00570529"/>
    <w:rsid w:val="00571BD9"/>
    <w:rsid w:val="00572225"/>
    <w:rsid w:val="00572623"/>
    <w:rsid w:val="005740CC"/>
    <w:rsid w:val="005747CF"/>
    <w:rsid w:val="00575DD6"/>
    <w:rsid w:val="00575F20"/>
    <w:rsid w:val="00576390"/>
    <w:rsid w:val="0057674D"/>
    <w:rsid w:val="00576E5D"/>
    <w:rsid w:val="00576EDE"/>
    <w:rsid w:val="00577243"/>
    <w:rsid w:val="00580659"/>
    <w:rsid w:val="00580851"/>
    <w:rsid w:val="00580A71"/>
    <w:rsid w:val="0058166A"/>
    <w:rsid w:val="005834BB"/>
    <w:rsid w:val="00583ADE"/>
    <w:rsid w:val="00584293"/>
    <w:rsid w:val="00584B0C"/>
    <w:rsid w:val="00584FA7"/>
    <w:rsid w:val="00585F16"/>
    <w:rsid w:val="00586786"/>
    <w:rsid w:val="005868FC"/>
    <w:rsid w:val="00586F92"/>
    <w:rsid w:val="00587AE8"/>
    <w:rsid w:val="005903EF"/>
    <w:rsid w:val="00590D68"/>
    <w:rsid w:val="00591621"/>
    <w:rsid w:val="00592617"/>
    <w:rsid w:val="00593798"/>
    <w:rsid w:val="00593EEA"/>
    <w:rsid w:val="00594ED6"/>
    <w:rsid w:val="00595520"/>
    <w:rsid w:val="00595684"/>
    <w:rsid w:val="005958E9"/>
    <w:rsid w:val="005963B5"/>
    <w:rsid w:val="005970D9"/>
    <w:rsid w:val="005974BD"/>
    <w:rsid w:val="00597578"/>
    <w:rsid w:val="00597934"/>
    <w:rsid w:val="005A0624"/>
    <w:rsid w:val="005A106E"/>
    <w:rsid w:val="005A1224"/>
    <w:rsid w:val="005A12D4"/>
    <w:rsid w:val="005A23B8"/>
    <w:rsid w:val="005A26D6"/>
    <w:rsid w:val="005A2EFA"/>
    <w:rsid w:val="005A305D"/>
    <w:rsid w:val="005A3126"/>
    <w:rsid w:val="005A46DD"/>
    <w:rsid w:val="005A4835"/>
    <w:rsid w:val="005A4C1F"/>
    <w:rsid w:val="005A4D59"/>
    <w:rsid w:val="005A597A"/>
    <w:rsid w:val="005A61C5"/>
    <w:rsid w:val="005A61FF"/>
    <w:rsid w:val="005A646B"/>
    <w:rsid w:val="005A682C"/>
    <w:rsid w:val="005A696F"/>
    <w:rsid w:val="005A6FD6"/>
    <w:rsid w:val="005A775B"/>
    <w:rsid w:val="005A7800"/>
    <w:rsid w:val="005B081A"/>
    <w:rsid w:val="005B0904"/>
    <w:rsid w:val="005B0BDD"/>
    <w:rsid w:val="005B1552"/>
    <w:rsid w:val="005B1A10"/>
    <w:rsid w:val="005B28B5"/>
    <w:rsid w:val="005B2C1D"/>
    <w:rsid w:val="005B3A90"/>
    <w:rsid w:val="005B3DB0"/>
    <w:rsid w:val="005B402F"/>
    <w:rsid w:val="005B4980"/>
    <w:rsid w:val="005B4EC5"/>
    <w:rsid w:val="005B564A"/>
    <w:rsid w:val="005B5876"/>
    <w:rsid w:val="005C019F"/>
    <w:rsid w:val="005C0B01"/>
    <w:rsid w:val="005C0E66"/>
    <w:rsid w:val="005C11FA"/>
    <w:rsid w:val="005C1D12"/>
    <w:rsid w:val="005C24E6"/>
    <w:rsid w:val="005C3702"/>
    <w:rsid w:val="005C3810"/>
    <w:rsid w:val="005C3880"/>
    <w:rsid w:val="005C413F"/>
    <w:rsid w:val="005C5286"/>
    <w:rsid w:val="005C5CE2"/>
    <w:rsid w:val="005C6027"/>
    <w:rsid w:val="005C6072"/>
    <w:rsid w:val="005C68BF"/>
    <w:rsid w:val="005C6EED"/>
    <w:rsid w:val="005C718D"/>
    <w:rsid w:val="005C71C4"/>
    <w:rsid w:val="005C7938"/>
    <w:rsid w:val="005C7CC6"/>
    <w:rsid w:val="005D0705"/>
    <w:rsid w:val="005D102F"/>
    <w:rsid w:val="005D129A"/>
    <w:rsid w:val="005D20F5"/>
    <w:rsid w:val="005D212C"/>
    <w:rsid w:val="005D260A"/>
    <w:rsid w:val="005D3338"/>
    <w:rsid w:val="005D3766"/>
    <w:rsid w:val="005D40A0"/>
    <w:rsid w:val="005D4B15"/>
    <w:rsid w:val="005D5DC1"/>
    <w:rsid w:val="005D7BE4"/>
    <w:rsid w:val="005E00BA"/>
    <w:rsid w:val="005E0287"/>
    <w:rsid w:val="005E0C39"/>
    <w:rsid w:val="005E0E2C"/>
    <w:rsid w:val="005E0FA0"/>
    <w:rsid w:val="005E0FDA"/>
    <w:rsid w:val="005E147C"/>
    <w:rsid w:val="005E227C"/>
    <w:rsid w:val="005E433C"/>
    <w:rsid w:val="005E4C01"/>
    <w:rsid w:val="005E4C81"/>
    <w:rsid w:val="005E5158"/>
    <w:rsid w:val="005E54BA"/>
    <w:rsid w:val="005E559B"/>
    <w:rsid w:val="005E5686"/>
    <w:rsid w:val="005E703A"/>
    <w:rsid w:val="005E73A5"/>
    <w:rsid w:val="005E7E2D"/>
    <w:rsid w:val="005F0654"/>
    <w:rsid w:val="005F0919"/>
    <w:rsid w:val="005F0AA3"/>
    <w:rsid w:val="005F1205"/>
    <w:rsid w:val="005F20B1"/>
    <w:rsid w:val="005F2711"/>
    <w:rsid w:val="005F309D"/>
    <w:rsid w:val="005F3B34"/>
    <w:rsid w:val="005F465A"/>
    <w:rsid w:val="005F47D6"/>
    <w:rsid w:val="005F4D8B"/>
    <w:rsid w:val="005F52EA"/>
    <w:rsid w:val="005F5DB2"/>
    <w:rsid w:val="005F656C"/>
    <w:rsid w:val="005F72A6"/>
    <w:rsid w:val="005F73CD"/>
    <w:rsid w:val="005F79F5"/>
    <w:rsid w:val="0060018D"/>
    <w:rsid w:val="0060144F"/>
    <w:rsid w:val="00602681"/>
    <w:rsid w:val="0060399A"/>
    <w:rsid w:val="00603BDC"/>
    <w:rsid w:val="00604F03"/>
    <w:rsid w:val="006052CD"/>
    <w:rsid w:val="0060574B"/>
    <w:rsid w:val="00605E50"/>
    <w:rsid w:val="006062A6"/>
    <w:rsid w:val="00606C98"/>
    <w:rsid w:val="00610533"/>
    <w:rsid w:val="0061063F"/>
    <w:rsid w:val="0061180C"/>
    <w:rsid w:val="006125C6"/>
    <w:rsid w:val="006129D8"/>
    <w:rsid w:val="00612FF7"/>
    <w:rsid w:val="00613553"/>
    <w:rsid w:val="00613E09"/>
    <w:rsid w:val="00613E13"/>
    <w:rsid w:val="0061501B"/>
    <w:rsid w:val="006157D5"/>
    <w:rsid w:val="006157ED"/>
    <w:rsid w:val="006166B1"/>
    <w:rsid w:val="00616A88"/>
    <w:rsid w:val="00616AB9"/>
    <w:rsid w:val="00616C5F"/>
    <w:rsid w:val="00616FC7"/>
    <w:rsid w:val="00617A90"/>
    <w:rsid w:val="00621201"/>
    <w:rsid w:val="006212E5"/>
    <w:rsid w:val="006225CC"/>
    <w:rsid w:val="00622710"/>
    <w:rsid w:val="00622AE3"/>
    <w:rsid w:val="006237D4"/>
    <w:rsid w:val="0062393B"/>
    <w:rsid w:val="00624ADE"/>
    <w:rsid w:val="00625DE4"/>
    <w:rsid w:val="00625E10"/>
    <w:rsid w:val="00626F07"/>
    <w:rsid w:val="006271CC"/>
    <w:rsid w:val="00627239"/>
    <w:rsid w:val="00627C93"/>
    <w:rsid w:val="00630485"/>
    <w:rsid w:val="0063078D"/>
    <w:rsid w:val="00631455"/>
    <w:rsid w:val="00631788"/>
    <w:rsid w:val="00631814"/>
    <w:rsid w:val="00632299"/>
    <w:rsid w:val="00632479"/>
    <w:rsid w:val="006326C6"/>
    <w:rsid w:val="00633313"/>
    <w:rsid w:val="0063437A"/>
    <w:rsid w:val="00634C81"/>
    <w:rsid w:val="00634EEE"/>
    <w:rsid w:val="00636918"/>
    <w:rsid w:val="00640322"/>
    <w:rsid w:val="00640585"/>
    <w:rsid w:val="00640799"/>
    <w:rsid w:val="0064081D"/>
    <w:rsid w:val="006410E7"/>
    <w:rsid w:val="00641476"/>
    <w:rsid w:val="00641771"/>
    <w:rsid w:val="006418DE"/>
    <w:rsid w:val="00641BE0"/>
    <w:rsid w:val="00641F08"/>
    <w:rsid w:val="0064211F"/>
    <w:rsid w:val="00642596"/>
    <w:rsid w:val="0064272C"/>
    <w:rsid w:val="00642BD9"/>
    <w:rsid w:val="0064319F"/>
    <w:rsid w:val="0064391A"/>
    <w:rsid w:val="006439F4"/>
    <w:rsid w:val="00643D0B"/>
    <w:rsid w:val="00643E28"/>
    <w:rsid w:val="00644347"/>
    <w:rsid w:val="0064474D"/>
    <w:rsid w:val="0064508C"/>
    <w:rsid w:val="00645355"/>
    <w:rsid w:val="006456CB"/>
    <w:rsid w:val="006459E5"/>
    <w:rsid w:val="00645ED6"/>
    <w:rsid w:val="00646003"/>
    <w:rsid w:val="00646A62"/>
    <w:rsid w:val="00647257"/>
    <w:rsid w:val="0064760E"/>
    <w:rsid w:val="00647B84"/>
    <w:rsid w:val="006502D9"/>
    <w:rsid w:val="0065075D"/>
    <w:rsid w:val="00650883"/>
    <w:rsid w:val="006511ED"/>
    <w:rsid w:val="006528E2"/>
    <w:rsid w:val="00652EE3"/>
    <w:rsid w:val="00653C34"/>
    <w:rsid w:val="006542E0"/>
    <w:rsid w:val="0065491B"/>
    <w:rsid w:val="006559F5"/>
    <w:rsid w:val="00655ACC"/>
    <w:rsid w:val="006574B1"/>
    <w:rsid w:val="006577A1"/>
    <w:rsid w:val="006579BD"/>
    <w:rsid w:val="0066073A"/>
    <w:rsid w:val="006608EF"/>
    <w:rsid w:val="0066186B"/>
    <w:rsid w:val="00661B9B"/>
    <w:rsid w:val="00662E67"/>
    <w:rsid w:val="0066398C"/>
    <w:rsid w:val="00663B46"/>
    <w:rsid w:val="006645B2"/>
    <w:rsid w:val="0066460C"/>
    <w:rsid w:val="00664B68"/>
    <w:rsid w:val="00665926"/>
    <w:rsid w:val="0066605C"/>
    <w:rsid w:val="006661AA"/>
    <w:rsid w:val="00670B31"/>
    <w:rsid w:val="00671BEB"/>
    <w:rsid w:val="00671CF2"/>
    <w:rsid w:val="00671E69"/>
    <w:rsid w:val="00672C47"/>
    <w:rsid w:val="006731C2"/>
    <w:rsid w:val="00673D51"/>
    <w:rsid w:val="006740C1"/>
    <w:rsid w:val="00674A52"/>
    <w:rsid w:val="00674E68"/>
    <w:rsid w:val="00675262"/>
    <w:rsid w:val="0067526C"/>
    <w:rsid w:val="006757BB"/>
    <w:rsid w:val="00675A16"/>
    <w:rsid w:val="00675D39"/>
    <w:rsid w:val="0067613D"/>
    <w:rsid w:val="00676D4D"/>
    <w:rsid w:val="00677119"/>
    <w:rsid w:val="006771DE"/>
    <w:rsid w:val="00677345"/>
    <w:rsid w:val="0067772B"/>
    <w:rsid w:val="006800C2"/>
    <w:rsid w:val="0068015B"/>
    <w:rsid w:val="006806C5"/>
    <w:rsid w:val="006806F6"/>
    <w:rsid w:val="00680748"/>
    <w:rsid w:val="00681600"/>
    <w:rsid w:val="00681756"/>
    <w:rsid w:val="00681827"/>
    <w:rsid w:val="00681BB9"/>
    <w:rsid w:val="006833E1"/>
    <w:rsid w:val="00683488"/>
    <w:rsid w:val="00683C94"/>
    <w:rsid w:val="00684F80"/>
    <w:rsid w:val="006854A1"/>
    <w:rsid w:val="00685874"/>
    <w:rsid w:val="00685901"/>
    <w:rsid w:val="00685A73"/>
    <w:rsid w:val="006864A3"/>
    <w:rsid w:val="0069023C"/>
    <w:rsid w:val="0069032F"/>
    <w:rsid w:val="00690CA0"/>
    <w:rsid w:val="00692B0F"/>
    <w:rsid w:val="00693D9B"/>
    <w:rsid w:val="00693DE9"/>
    <w:rsid w:val="006949EC"/>
    <w:rsid w:val="00696537"/>
    <w:rsid w:val="00697293"/>
    <w:rsid w:val="00697D67"/>
    <w:rsid w:val="006A0808"/>
    <w:rsid w:val="006A0FCF"/>
    <w:rsid w:val="006A127E"/>
    <w:rsid w:val="006A1673"/>
    <w:rsid w:val="006A1D8B"/>
    <w:rsid w:val="006A1EA3"/>
    <w:rsid w:val="006A32FB"/>
    <w:rsid w:val="006A349D"/>
    <w:rsid w:val="006A36A9"/>
    <w:rsid w:val="006A3D13"/>
    <w:rsid w:val="006A461B"/>
    <w:rsid w:val="006A4E6E"/>
    <w:rsid w:val="006A5249"/>
    <w:rsid w:val="006A531A"/>
    <w:rsid w:val="006A58EA"/>
    <w:rsid w:val="006A5BA7"/>
    <w:rsid w:val="006A5D35"/>
    <w:rsid w:val="006A6356"/>
    <w:rsid w:val="006A6601"/>
    <w:rsid w:val="006A6C78"/>
    <w:rsid w:val="006A7227"/>
    <w:rsid w:val="006A74AC"/>
    <w:rsid w:val="006A79A8"/>
    <w:rsid w:val="006B1260"/>
    <w:rsid w:val="006B15C4"/>
    <w:rsid w:val="006B1DD2"/>
    <w:rsid w:val="006B1E0B"/>
    <w:rsid w:val="006B20F4"/>
    <w:rsid w:val="006B2E88"/>
    <w:rsid w:val="006B345B"/>
    <w:rsid w:val="006B46BB"/>
    <w:rsid w:val="006B4F7F"/>
    <w:rsid w:val="006B58E2"/>
    <w:rsid w:val="006B6BCD"/>
    <w:rsid w:val="006B6FDE"/>
    <w:rsid w:val="006C028C"/>
    <w:rsid w:val="006C0466"/>
    <w:rsid w:val="006C0B65"/>
    <w:rsid w:val="006C0BDA"/>
    <w:rsid w:val="006C139A"/>
    <w:rsid w:val="006C2260"/>
    <w:rsid w:val="006C2A01"/>
    <w:rsid w:val="006C2D0D"/>
    <w:rsid w:val="006C3018"/>
    <w:rsid w:val="006C416C"/>
    <w:rsid w:val="006C445B"/>
    <w:rsid w:val="006C535B"/>
    <w:rsid w:val="006C5AD8"/>
    <w:rsid w:val="006C62A7"/>
    <w:rsid w:val="006C6ABB"/>
    <w:rsid w:val="006C6CFA"/>
    <w:rsid w:val="006C71C8"/>
    <w:rsid w:val="006C7D9B"/>
    <w:rsid w:val="006C7EA7"/>
    <w:rsid w:val="006D06F8"/>
    <w:rsid w:val="006D12D5"/>
    <w:rsid w:val="006D260A"/>
    <w:rsid w:val="006D3148"/>
    <w:rsid w:val="006D3944"/>
    <w:rsid w:val="006D3C95"/>
    <w:rsid w:val="006D5794"/>
    <w:rsid w:val="006D5861"/>
    <w:rsid w:val="006E04F7"/>
    <w:rsid w:val="006E0F72"/>
    <w:rsid w:val="006E11DE"/>
    <w:rsid w:val="006E13AD"/>
    <w:rsid w:val="006E13D7"/>
    <w:rsid w:val="006E25FF"/>
    <w:rsid w:val="006E2BA8"/>
    <w:rsid w:val="006E3150"/>
    <w:rsid w:val="006E3938"/>
    <w:rsid w:val="006E5129"/>
    <w:rsid w:val="006E5A0D"/>
    <w:rsid w:val="006E65A9"/>
    <w:rsid w:val="006E66CE"/>
    <w:rsid w:val="006E6756"/>
    <w:rsid w:val="006E6775"/>
    <w:rsid w:val="006E69FF"/>
    <w:rsid w:val="006E6C21"/>
    <w:rsid w:val="006E6C7B"/>
    <w:rsid w:val="006E6FBC"/>
    <w:rsid w:val="006E76E6"/>
    <w:rsid w:val="006E78F5"/>
    <w:rsid w:val="006F031C"/>
    <w:rsid w:val="006F077D"/>
    <w:rsid w:val="006F0972"/>
    <w:rsid w:val="006F0986"/>
    <w:rsid w:val="006F0E14"/>
    <w:rsid w:val="006F22DD"/>
    <w:rsid w:val="006F28D1"/>
    <w:rsid w:val="006F28F2"/>
    <w:rsid w:val="006F2EBC"/>
    <w:rsid w:val="006F32FF"/>
    <w:rsid w:val="006F3703"/>
    <w:rsid w:val="006F4C42"/>
    <w:rsid w:val="006F64A2"/>
    <w:rsid w:val="006F683C"/>
    <w:rsid w:val="007002DD"/>
    <w:rsid w:val="00700779"/>
    <w:rsid w:val="00700A18"/>
    <w:rsid w:val="00700AEB"/>
    <w:rsid w:val="00700F32"/>
    <w:rsid w:val="00701493"/>
    <w:rsid w:val="007018B0"/>
    <w:rsid w:val="0070292A"/>
    <w:rsid w:val="00702C27"/>
    <w:rsid w:val="0070395B"/>
    <w:rsid w:val="00703C45"/>
    <w:rsid w:val="00703CE7"/>
    <w:rsid w:val="007048D0"/>
    <w:rsid w:val="00704A70"/>
    <w:rsid w:val="00704DA1"/>
    <w:rsid w:val="00705355"/>
    <w:rsid w:val="0070537C"/>
    <w:rsid w:val="0070547B"/>
    <w:rsid w:val="007055BA"/>
    <w:rsid w:val="00705944"/>
    <w:rsid w:val="007065C5"/>
    <w:rsid w:val="00706A85"/>
    <w:rsid w:val="00706E0A"/>
    <w:rsid w:val="00707146"/>
    <w:rsid w:val="007078AA"/>
    <w:rsid w:val="00707A81"/>
    <w:rsid w:val="00707E0D"/>
    <w:rsid w:val="00707ECE"/>
    <w:rsid w:val="00707FE0"/>
    <w:rsid w:val="007101E1"/>
    <w:rsid w:val="00710C22"/>
    <w:rsid w:val="00710D99"/>
    <w:rsid w:val="00711E5A"/>
    <w:rsid w:val="00712070"/>
    <w:rsid w:val="007120C9"/>
    <w:rsid w:val="00712109"/>
    <w:rsid w:val="0071248D"/>
    <w:rsid w:val="00712501"/>
    <w:rsid w:val="00712B33"/>
    <w:rsid w:val="00712CE6"/>
    <w:rsid w:val="00712E59"/>
    <w:rsid w:val="00713596"/>
    <w:rsid w:val="00713D40"/>
    <w:rsid w:val="00714B0D"/>
    <w:rsid w:val="007165E4"/>
    <w:rsid w:val="00716BA5"/>
    <w:rsid w:val="00717182"/>
    <w:rsid w:val="0072025C"/>
    <w:rsid w:val="007203A4"/>
    <w:rsid w:val="00721591"/>
    <w:rsid w:val="00721FEE"/>
    <w:rsid w:val="00722284"/>
    <w:rsid w:val="00724EE3"/>
    <w:rsid w:val="0072570D"/>
    <w:rsid w:val="00725772"/>
    <w:rsid w:val="00725E33"/>
    <w:rsid w:val="00725F90"/>
    <w:rsid w:val="007264BC"/>
    <w:rsid w:val="00726BDB"/>
    <w:rsid w:val="00727226"/>
    <w:rsid w:val="00727632"/>
    <w:rsid w:val="00727634"/>
    <w:rsid w:val="00727AA6"/>
    <w:rsid w:val="00727B87"/>
    <w:rsid w:val="00730264"/>
    <w:rsid w:val="00730CC9"/>
    <w:rsid w:val="00730D9B"/>
    <w:rsid w:val="0073113D"/>
    <w:rsid w:val="00731E33"/>
    <w:rsid w:val="0073284F"/>
    <w:rsid w:val="00733CAF"/>
    <w:rsid w:val="00733E67"/>
    <w:rsid w:val="007342BD"/>
    <w:rsid w:val="00734651"/>
    <w:rsid w:val="007354A5"/>
    <w:rsid w:val="00735922"/>
    <w:rsid w:val="007359A9"/>
    <w:rsid w:val="0073665D"/>
    <w:rsid w:val="00736C4D"/>
    <w:rsid w:val="00737B50"/>
    <w:rsid w:val="00737DAB"/>
    <w:rsid w:val="00740690"/>
    <w:rsid w:val="00740ABF"/>
    <w:rsid w:val="00741930"/>
    <w:rsid w:val="007420FC"/>
    <w:rsid w:val="00742439"/>
    <w:rsid w:val="007426EA"/>
    <w:rsid w:val="00742B7B"/>
    <w:rsid w:val="007431CB"/>
    <w:rsid w:val="007431D3"/>
    <w:rsid w:val="007432A0"/>
    <w:rsid w:val="00743F8C"/>
    <w:rsid w:val="0074534F"/>
    <w:rsid w:val="00745A63"/>
    <w:rsid w:val="00745F7F"/>
    <w:rsid w:val="0074603E"/>
    <w:rsid w:val="00746536"/>
    <w:rsid w:val="007502B2"/>
    <w:rsid w:val="00750788"/>
    <w:rsid w:val="00750B08"/>
    <w:rsid w:val="00751C6E"/>
    <w:rsid w:val="00751D52"/>
    <w:rsid w:val="007524B6"/>
    <w:rsid w:val="00752DC6"/>
    <w:rsid w:val="00753264"/>
    <w:rsid w:val="00753609"/>
    <w:rsid w:val="00754249"/>
    <w:rsid w:val="00754D7F"/>
    <w:rsid w:val="007553F3"/>
    <w:rsid w:val="0075550A"/>
    <w:rsid w:val="007556E1"/>
    <w:rsid w:val="007570FF"/>
    <w:rsid w:val="007574F5"/>
    <w:rsid w:val="00757B18"/>
    <w:rsid w:val="00760F7D"/>
    <w:rsid w:val="00761285"/>
    <w:rsid w:val="0076150F"/>
    <w:rsid w:val="007618FE"/>
    <w:rsid w:val="00762B35"/>
    <w:rsid w:val="00762DA6"/>
    <w:rsid w:val="00763811"/>
    <w:rsid w:val="007646B8"/>
    <w:rsid w:val="00764DF9"/>
    <w:rsid w:val="0076680B"/>
    <w:rsid w:val="00766C2C"/>
    <w:rsid w:val="00766E6D"/>
    <w:rsid w:val="007671E3"/>
    <w:rsid w:val="00767FCF"/>
    <w:rsid w:val="007707C9"/>
    <w:rsid w:val="00771799"/>
    <w:rsid w:val="0077181F"/>
    <w:rsid w:val="00771A25"/>
    <w:rsid w:val="00772EA2"/>
    <w:rsid w:val="00773608"/>
    <w:rsid w:val="00773714"/>
    <w:rsid w:val="0077378D"/>
    <w:rsid w:val="007744AC"/>
    <w:rsid w:val="0077480D"/>
    <w:rsid w:val="00774C8C"/>
    <w:rsid w:val="00776C6C"/>
    <w:rsid w:val="007771C7"/>
    <w:rsid w:val="0077730B"/>
    <w:rsid w:val="00777DF8"/>
    <w:rsid w:val="00780972"/>
    <w:rsid w:val="00781797"/>
    <w:rsid w:val="00781843"/>
    <w:rsid w:val="007818C4"/>
    <w:rsid w:val="00781C3A"/>
    <w:rsid w:val="007821DD"/>
    <w:rsid w:val="0078269C"/>
    <w:rsid w:val="00782882"/>
    <w:rsid w:val="00782968"/>
    <w:rsid w:val="007830A2"/>
    <w:rsid w:val="0078336F"/>
    <w:rsid w:val="0078352F"/>
    <w:rsid w:val="00783A0A"/>
    <w:rsid w:val="00784305"/>
    <w:rsid w:val="00784502"/>
    <w:rsid w:val="0078495A"/>
    <w:rsid w:val="00784C98"/>
    <w:rsid w:val="00786179"/>
    <w:rsid w:val="00786EE6"/>
    <w:rsid w:val="00786FF5"/>
    <w:rsid w:val="0078702A"/>
    <w:rsid w:val="0078729B"/>
    <w:rsid w:val="00787847"/>
    <w:rsid w:val="00787A20"/>
    <w:rsid w:val="00790149"/>
    <w:rsid w:val="0079031D"/>
    <w:rsid w:val="00791C6F"/>
    <w:rsid w:val="007922D5"/>
    <w:rsid w:val="00793F5D"/>
    <w:rsid w:val="00794812"/>
    <w:rsid w:val="00794AF5"/>
    <w:rsid w:val="00794E2A"/>
    <w:rsid w:val="007950D1"/>
    <w:rsid w:val="00795ABC"/>
    <w:rsid w:val="007961B2"/>
    <w:rsid w:val="0079623A"/>
    <w:rsid w:val="0079764C"/>
    <w:rsid w:val="00797BE2"/>
    <w:rsid w:val="00797F91"/>
    <w:rsid w:val="007A0405"/>
    <w:rsid w:val="007A0427"/>
    <w:rsid w:val="007A12A3"/>
    <w:rsid w:val="007A277F"/>
    <w:rsid w:val="007A3E97"/>
    <w:rsid w:val="007A4078"/>
    <w:rsid w:val="007A48FA"/>
    <w:rsid w:val="007A58CD"/>
    <w:rsid w:val="007A5E92"/>
    <w:rsid w:val="007A659C"/>
    <w:rsid w:val="007A6C2A"/>
    <w:rsid w:val="007A7312"/>
    <w:rsid w:val="007A7449"/>
    <w:rsid w:val="007A7656"/>
    <w:rsid w:val="007A7867"/>
    <w:rsid w:val="007A7C24"/>
    <w:rsid w:val="007A7F1F"/>
    <w:rsid w:val="007B0192"/>
    <w:rsid w:val="007B225A"/>
    <w:rsid w:val="007B23AB"/>
    <w:rsid w:val="007B243A"/>
    <w:rsid w:val="007B27B9"/>
    <w:rsid w:val="007B28A6"/>
    <w:rsid w:val="007B317F"/>
    <w:rsid w:val="007B3CBB"/>
    <w:rsid w:val="007B43FD"/>
    <w:rsid w:val="007B4643"/>
    <w:rsid w:val="007B4E9C"/>
    <w:rsid w:val="007B5459"/>
    <w:rsid w:val="007B54A2"/>
    <w:rsid w:val="007B5A16"/>
    <w:rsid w:val="007B65EE"/>
    <w:rsid w:val="007C019B"/>
    <w:rsid w:val="007C1D11"/>
    <w:rsid w:val="007C40A5"/>
    <w:rsid w:val="007C41B5"/>
    <w:rsid w:val="007C5099"/>
    <w:rsid w:val="007C55C5"/>
    <w:rsid w:val="007C62D3"/>
    <w:rsid w:val="007C6939"/>
    <w:rsid w:val="007C699C"/>
    <w:rsid w:val="007C73AC"/>
    <w:rsid w:val="007D0A11"/>
    <w:rsid w:val="007D0B79"/>
    <w:rsid w:val="007D13B4"/>
    <w:rsid w:val="007D2079"/>
    <w:rsid w:val="007D34FC"/>
    <w:rsid w:val="007D36CB"/>
    <w:rsid w:val="007D3857"/>
    <w:rsid w:val="007D424E"/>
    <w:rsid w:val="007D4403"/>
    <w:rsid w:val="007D4700"/>
    <w:rsid w:val="007D4AAF"/>
    <w:rsid w:val="007D4FB3"/>
    <w:rsid w:val="007D52EF"/>
    <w:rsid w:val="007D5BFA"/>
    <w:rsid w:val="007D5CE1"/>
    <w:rsid w:val="007D681A"/>
    <w:rsid w:val="007D692D"/>
    <w:rsid w:val="007D773C"/>
    <w:rsid w:val="007D7751"/>
    <w:rsid w:val="007D7C25"/>
    <w:rsid w:val="007E0BFE"/>
    <w:rsid w:val="007E111B"/>
    <w:rsid w:val="007E1B79"/>
    <w:rsid w:val="007E20AB"/>
    <w:rsid w:val="007E2B4E"/>
    <w:rsid w:val="007E3186"/>
    <w:rsid w:val="007E4590"/>
    <w:rsid w:val="007E4B00"/>
    <w:rsid w:val="007E4C4B"/>
    <w:rsid w:val="007E5DD3"/>
    <w:rsid w:val="007E5F8E"/>
    <w:rsid w:val="007E6F76"/>
    <w:rsid w:val="007E705E"/>
    <w:rsid w:val="007E770E"/>
    <w:rsid w:val="007E7A35"/>
    <w:rsid w:val="007F0670"/>
    <w:rsid w:val="007F0C53"/>
    <w:rsid w:val="007F1175"/>
    <w:rsid w:val="007F21C7"/>
    <w:rsid w:val="007F23AC"/>
    <w:rsid w:val="007F2404"/>
    <w:rsid w:val="007F2B04"/>
    <w:rsid w:val="007F3054"/>
    <w:rsid w:val="007F39D4"/>
    <w:rsid w:val="007F4751"/>
    <w:rsid w:val="007F502C"/>
    <w:rsid w:val="007F5457"/>
    <w:rsid w:val="007F5C41"/>
    <w:rsid w:val="007F5DC4"/>
    <w:rsid w:val="007F7703"/>
    <w:rsid w:val="00800B57"/>
    <w:rsid w:val="008013F4"/>
    <w:rsid w:val="0080296A"/>
    <w:rsid w:val="008029EB"/>
    <w:rsid w:val="0080317F"/>
    <w:rsid w:val="00803B65"/>
    <w:rsid w:val="00803BE8"/>
    <w:rsid w:val="008040D2"/>
    <w:rsid w:val="00804DE6"/>
    <w:rsid w:val="008056BC"/>
    <w:rsid w:val="0080575E"/>
    <w:rsid w:val="00807BAD"/>
    <w:rsid w:val="00810136"/>
    <w:rsid w:val="008101A1"/>
    <w:rsid w:val="00810DC8"/>
    <w:rsid w:val="00810F41"/>
    <w:rsid w:val="008115A6"/>
    <w:rsid w:val="00811BB1"/>
    <w:rsid w:val="008120C6"/>
    <w:rsid w:val="00812E4F"/>
    <w:rsid w:val="0081303C"/>
    <w:rsid w:val="00813219"/>
    <w:rsid w:val="008149E2"/>
    <w:rsid w:val="00814EDA"/>
    <w:rsid w:val="008154C3"/>
    <w:rsid w:val="00815C8E"/>
    <w:rsid w:val="0081661D"/>
    <w:rsid w:val="00816C8C"/>
    <w:rsid w:val="00817176"/>
    <w:rsid w:val="00817927"/>
    <w:rsid w:val="008209FF"/>
    <w:rsid w:val="00820A81"/>
    <w:rsid w:val="00821484"/>
    <w:rsid w:val="00821783"/>
    <w:rsid w:val="008219B4"/>
    <w:rsid w:val="00822307"/>
    <w:rsid w:val="008230BB"/>
    <w:rsid w:val="0082323C"/>
    <w:rsid w:val="008232D9"/>
    <w:rsid w:val="008235D5"/>
    <w:rsid w:val="008244D5"/>
    <w:rsid w:val="008250CD"/>
    <w:rsid w:val="008266E3"/>
    <w:rsid w:val="00827DEE"/>
    <w:rsid w:val="00827E27"/>
    <w:rsid w:val="0083045F"/>
    <w:rsid w:val="008312BA"/>
    <w:rsid w:val="00831956"/>
    <w:rsid w:val="008328EC"/>
    <w:rsid w:val="00832A4C"/>
    <w:rsid w:val="00832DD4"/>
    <w:rsid w:val="00833396"/>
    <w:rsid w:val="008337F5"/>
    <w:rsid w:val="00833964"/>
    <w:rsid w:val="00833EEA"/>
    <w:rsid w:val="00833FF7"/>
    <w:rsid w:val="0083414B"/>
    <w:rsid w:val="00834849"/>
    <w:rsid w:val="00834B85"/>
    <w:rsid w:val="0083546F"/>
    <w:rsid w:val="00836AE0"/>
    <w:rsid w:val="008377E6"/>
    <w:rsid w:val="00837A7E"/>
    <w:rsid w:val="008401CF"/>
    <w:rsid w:val="00840CE7"/>
    <w:rsid w:val="008412B6"/>
    <w:rsid w:val="008412F6"/>
    <w:rsid w:val="00841BD3"/>
    <w:rsid w:val="0084284B"/>
    <w:rsid w:val="00843162"/>
    <w:rsid w:val="00843AFB"/>
    <w:rsid w:val="00843D09"/>
    <w:rsid w:val="0084445C"/>
    <w:rsid w:val="00844729"/>
    <w:rsid w:val="00844970"/>
    <w:rsid w:val="00844EF7"/>
    <w:rsid w:val="0084506E"/>
    <w:rsid w:val="00845096"/>
    <w:rsid w:val="00845DD0"/>
    <w:rsid w:val="008466F8"/>
    <w:rsid w:val="00846CD8"/>
    <w:rsid w:val="00846FFC"/>
    <w:rsid w:val="008474C2"/>
    <w:rsid w:val="00847735"/>
    <w:rsid w:val="0084786E"/>
    <w:rsid w:val="00847F98"/>
    <w:rsid w:val="00850A1C"/>
    <w:rsid w:val="0085123B"/>
    <w:rsid w:val="00851A0C"/>
    <w:rsid w:val="00852952"/>
    <w:rsid w:val="00853DB9"/>
    <w:rsid w:val="008541F3"/>
    <w:rsid w:val="008544F4"/>
    <w:rsid w:val="00854C53"/>
    <w:rsid w:val="00855215"/>
    <w:rsid w:val="00855D4A"/>
    <w:rsid w:val="00855EFA"/>
    <w:rsid w:val="0085737B"/>
    <w:rsid w:val="00857467"/>
    <w:rsid w:val="00860B3C"/>
    <w:rsid w:val="00860CEC"/>
    <w:rsid w:val="00860ED0"/>
    <w:rsid w:val="008625E4"/>
    <w:rsid w:val="00862647"/>
    <w:rsid w:val="00862BF2"/>
    <w:rsid w:val="008630BE"/>
    <w:rsid w:val="008630E7"/>
    <w:rsid w:val="00863319"/>
    <w:rsid w:val="008634CE"/>
    <w:rsid w:val="00863FDF"/>
    <w:rsid w:val="008646F4"/>
    <w:rsid w:val="008653EF"/>
    <w:rsid w:val="00865AF2"/>
    <w:rsid w:val="00866429"/>
    <w:rsid w:val="0086678F"/>
    <w:rsid w:val="00867CDD"/>
    <w:rsid w:val="00867E83"/>
    <w:rsid w:val="00870CF0"/>
    <w:rsid w:val="00870EBB"/>
    <w:rsid w:val="00871263"/>
    <w:rsid w:val="008715CF"/>
    <w:rsid w:val="00872178"/>
    <w:rsid w:val="00873891"/>
    <w:rsid w:val="00873DFA"/>
    <w:rsid w:val="008742FD"/>
    <w:rsid w:val="00874513"/>
    <w:rsid w:val="00874AE9"/>
    <w:rsid w:val="00874C5C"/>
    <w:rsid w:val="00874CDC"/>
    <w:rsid w:val="00874DE5"/>
    <w:rsid w:val="00876269"/>
    <w:rsid w:val="00876399"/>
    <w:rsid w:val="00877E15"/>
    <w:rsid w:val="00880092"/>
    <w:rsid w:val="008800BC"/>
    <w:rsid w:val="00880173"/>
    <w:rsid w:val="008808F9"/>
    <w:rsid w:val="00880B3E"/>
    <w:rsid w:val="0088244E"/>
    <w:rsid w:val="00882A46"/>
    <w:rsid w:val="00882CE3"/>
    <w:rsid w:val="0088406F"/>
    <w:rsid w:val="00884BBB"/>
    <w:rsid w:val="00885F0A"/>
    <w:rsid w:val="008864A0"/>
    <w:rsid w:val="0088665E"/>
    <w:rsid w:val="00886DCF"/>
    <w:rsid w:val="00887BA5"/>
    <w:rsid w:val="0089029B"/>
    <w:rsid w:val="008908F1"/>
    <w:rsid w:val="00890A5A"/>
    <w:rsid w:val="00891625"/>
    <w:rsid w:val="008917D1"/>
    <w:rsid w:val="00892238"/>
    <w:rsid w:val="0089284C"/>
    <w:rsid w:val="00892E89"/>
    <w:rsid w:val="00893A5E"/>
    <w:rsid w:val="008944DA"/>
    <w:rsid w:val="00894AE2"/>
    <w:rsid w:val="00894EE5"/>
    <w:rsid w:val="008952D2"/>
    <w:rsid w:val="00895380"/>
    <w:rsid w:val="00895C8B"/>
    <w:rsid w:val="00895CE9"/>
    <w:rsid w:val="00896CF4"/>
    <w:rsid w:val="008972D7"/>
    <w:rsid w:val="008975FB"/>
    <w:rsid w:val="008A049A"/>
    <w:rsid w:val="008A0519"/>
    <w:rsid w:val="008A057F"/>
    <w:rsid w:val="008A0DB0"/>
    <w:rsid w:val="008A192D"/>
    <w:rsid w:val="008A2475"/>
    <w:rsid w:val="008A2678"/>
    <w:rsid w:val="008A27E9"/>
    <w:rsid w:val="008A3AF4"/>
    <w:rsid w:val="008A7033"/>
    <w:rsid w:val="008A7207"/>
    <w:rsid w:val="008A78DF"/>
    <w:rsid w:val="008B0CED"/>
    <w:rsid w:val="008B0FA3"/>
    <w:rsid w:val="008B1A1D"/>
    <w:rsid w:val="008B35C6"/>
    <w:rsid w:val="008B4173"/>
    <w:rsid w:val="008B47EF"/>
    <w:rsid w:val="008B4C7F"/>
    <w:rsid w:val="008B4D4D"/>
    <w:rsid w:val="008B676E"/>
    <w:rsid w:val="008B6AF5"/>
    <w:rsid w:val="008B6D5E"/>
    <w:rsid w:val="008C00B4"/>
    <w:rsid w:val="008C092F"/>
    <w:rsid w:val="008C0CC7"/>
    <w:rsid w:val="008C10EB"/>
    <w:rsid w:val="008C2232"/>
    <w:rsid w:val="008C2979"/>
    <w:rsid w:val="008C2E2A"/>
    <w:rsid w:val="008C2F97"/>
    <w:rsid w:val="008C3416"/>
    <w:rsid w:val="008C49CA"/>
    <w:rsid w:val="008C5062"/>
    <w:rsid w:val="008C548F"/>
    <w:rsid w:val="008C55DC"/>
    <w:rsid w:val="008C5693"/>
    <w:rsid w:val="008C5844"/>
    <w:rsid w:val="008C696C"/>
    <w:rsid w:val="008C6A32"/>
    <w:rsid w:val="008C73B0"/>
    <w:rsid w:val="008C7B5D"/>
    <w:rsid w:val="008D1F2D"/>
    <w:rsid w:val="008D224F"/>
    <w:rsid w:val="008D22AD"/>
    <w:rsid w:val="008D23E1"/>
    <w:rsid w:val="008D261B"/>
    <w:rsid w:val="008D2B78"/>
    <w:rsid w:val="008D2D09"/>
    <w:rsid w:val="008D2EBD"/>
    <w:rsid w:val="008D4B30"/>
    <w:rsid w:val="008D544F"/>
    <w:rsid w:val="008D5CD5"/>
    <w:rsid w:val="008D604C"/>
    <w:rsid w:val="008D60D6"/>
    <w:rsid w:val="008D6362"/>
    <w:rsid w:val="008D6D27"/>
    <w:rsid w:val="008D759E"/>
    <w:rsid w:val="008D7AC6"/>
    <w:rsid w:val="008E098C"/>
    <w:rsid w:val="008E0DB0"/>
    <w:rsid w:val="008E131A"/>
    <w:rsid w:val="008E1956"/>
    <w:rsid w:val="008E1A09"/>
    <w:rsid w:val="008E3640"/>
    <w:rsid w:val="008E3B8A"/>
    <w:rsid w:val="008E4C2E"/>
    <w:rsid w:val="008E5657"/>
    <w:rsid w:val="008E5B32"/>
    <w:rsid w:val="008E62D8"/>
    <w:rsid w:val="008E6D89"/>
    <w:rsid w:val="008E78EA"/>
    <w:rsid w:val="008E7E48"/>
    <w:rsid w:val="008F00B0"/>
    <w:rsid w:val="008F04F3"/>
    <w:rsid w:val="008F1619"/>
    <w:rsid w:val="008F1807"/>
    <w:rsid w:val="008F2AA1"/>
    <w:rsid w:val="008F48B4"/>
    <w:rsid w:val="008F49F7"/>
    <w:rsid w:val="008F566C"/>
    <w:rsid w:val="008F5C0C"/>
    <w:rsid w:val="008F6100"/>
    <w:rsid w:val="008F74F3"/>
    <w:rsid w:val="008F7639"/>
    <w:rsid w:val="008F7A61"/>
    <w:rsid w:val="008F7A62"/>
    <w:rsid w:val="009003F2"/>
    <w:rsid w:val="0090107D"/>
    <w:rsid w:val="00901B2B"/>
    <w:rsid w:val="00901E90"/>
    <w:rsid w:val="0090201C"/>
    <w:rsid w:val="00902BA4"/>
    <w:rsid w:val="00902C6D"/>
    <w:rsid w:val="0090350B"/>
    <w:rsid w:val="00903E76"/>
    <w:rsid w:val="009043AB"/>
    <w:rsid w:val="00904916"/>
    <w:rsid w:val="00904FBF"/>
    <w:rsid w:val="009057B6"/>
    <w:rsid w:val="00906A99"/>
    <w:rsid w:val="009072D5"/>
    <w:rsid w:val="009075AD"/>
    <w:rsid w:val="00907625"/>
    <w:rsid w:val="00907800"/>
    <w:rsid w:val="00910211"/>
    <w:rsid w:val="0091073B"/>
    <w:rsid w:val="009113DF"/>
    <w:rsid w:val="00911BDA"/>
    <w:rsid w:val="00911CEC"/>
    <w:rsid w:val="00912D43"/>
    <w:rsid w:val="00912D97"/>
    <w:rsid w:val="00912EAB"/>
    <w:rsid w:val="0091301D"/>
    <w:rsid w:val="009134A2"/>
    <w:rsid w:val="0091409A"/>
    <w:rsid w:val="009140F0"/>
    <w:rsid w:val="009146F9"/>
    <w:rsid w:val="0091499B"/>
    <w:rsid w:val="00914B80"/>
    <w:rsid w:val="00914BD2"/>
    <w:rsid w:val="00914D69"/>
    <w:rsid w:val="00914E1E"/>
    <w:rsid w:val="009151A5"/>
    <w:rsid w:val="00915297"/>
    <w:rsid w:val="009157F8"/>
    <w:rsid w:val="0091743B"/>
    <w:rsid w:val="009209ED"/>
    <w:rsid w:val="0092167B"/>
    <w:rsid w:val="00921CF1"/>
    <w:rsid w:val="009228E3"/>
    <w:rsid w:val="00922C32"/>
    <w:rsid w:val="00922D1F"/>
    <w:rsid w:val="00923007"/>
    <w:rsid w:val="00923686"/>
    <w:rsid w:val="00923D60"/>
    <w:rsid w:val="0092524C"/>
    <w:rsid w:val="00925416"/>
    <w:rsid w:val="0092589C"/>
    <w:rsid w:val="00926292"/>
    <w:rsid w:val="00926372"/>
    <w:rsid w:val="00926956"/>
    <w:rsid w:val="00926F00"/>
    <w:rsid w:val="00931501"/>
    <w:rsid w:val="00931743"/>
    <w:rsid w:val="009317A5"/>
    <w:rsid w:val="00932247"/>
    <w:rsid w:val="0093291C"/>
    <w:rsid w:val="00932B30"/>
    <w:rsid w:val="00933649"/>
    <w:rsid w:val="009341D7"/>
    <w:rsid w:val="00934276"/>
    <w:rsid w:val="00934AA4"/>
    <w:rsid w:val="00934EBB"/>
    <w:rsid w:val="00935146"/>
    <w:rsid w:val="00935E68"/>
    <w:rsid w:val="00936E9B"/>
    <w:rsid w:val="0093713C"/>
    <w:rsid w:val="00937898"/>
    <w:rsid w:val="00937DB6"/>
    <w:rsid w:val="00937E4E"/>
    <w:rsid w:val="00942148"/>
    <w:rsid w:val="00942ED6"/>
    <w:rsid w:val="00943FD5"/>
    <w:rsid w:val="0094513D"/>
    <w:rsid w:val="00945418"/>
    <w:rsid w:val="00945FB4"/>
    <w:rsid w:val="00946314"/>
    <w:rsid w:val="009463E7"/>
    <w:rsid w:val="00946E6A"/>
    <w:rsid w:val="00950020"/>
    <w:rsid w:val="00950440"/>
    <w:rsid w:val="00950E87"/>
    <w:rsid w:val="00952242"/>
    <w:rsid w:val="00953420"/>
    <w:rsid w:val="00953930"/>
    <w:rsid w:val="00955350"/>
    <w:rsid w:val="009557FD"/>
    <w:rsid w:val="0095661A"/>
    <w:rsid w:val="0095684F"/>
    <w:rsid w:val="00956937"/>
    <w:rsid w:val="00957EBF"/>
    <w:rsid w:val="009600FF"/>
    <w:rsid w:val="009621CA"/>
    <w:rsid w:val="00962542"/>
    <w:rsid w:val="00963553"/>
    <w:rsid w:val="0096403B"/>
    <w:rsid w:val="00964ACB"/>
    <w:rsid w:val="0096501B"/>
    <w:rsid w:val="0096616A"/>
    <w:rsid w:val="009664EC"/>
    <w:rsid w:val="00967513"/>
    <w:rsid w:val="00967684"/>
    <w:rsid w:val="00970AC2"/>
    <w:rsid w:val="009710EB"/>
    <w:rsid w:val="00971699"/>
    <w:rsid w:val="009718F3"/>
    <w:rsid w:val="009725F1"/>
    <w:rsid w:val="00973AFD"/>
    <w:rsid w:val="009740C2"/>
    <w:rsid w:val="009743B5"/>
    <w:rsid w:val="0097488D"/>
    <w:rsid w:val="009754D4"/>
    <w:rsid w:val="00975C79"/>
    <w:rsid w:val="00976371"/>
    <w:rsid w:val="0097715B"/>
    <w:rsid w:val="00977BDE"/>
    <w:rsid w:val="009804E2"/>
    <w:rsid w:val="00980DDE"/>
    <w:rsid w:val="00981B86"/>
    <w:rsid w:val="00982D50"/>
    <w:rsid w:val="00982F45"/>
    <w:rsid w:val="00983777"/>
    <w:rsid w:val="00984350"/>
    <w:rsid w:val="009845D9"/>
    <w:rsid w:val="00984B1B"/>
    <w:rsid w:val="00984C69"/>
    <w:rsid w:val="00985ACC"/>
    <w:rsid w:val="00985B14"/>
    <w:rsid w:val="00985DE6"/>
    <w:rsid w:val="00985E4F"/>
    <w:rsid w:val="009868F9"/>
    <w:rsid w:val="009870F6"/>
    <w:rsid w:val="009872CE"/>
    <w:rsid w:val="00987FFA"/>
    <w:rsid w:val="00990DF4"/>
    <w:rsid w:val="00991232"/>
    <w:rsid w:val="00991BFE"/>
    <w:rsid w:val="00992084"/>
    <w:rsid w:val="0099281D"/>
    <w:rsid w:val="00994266"/>
    <w:rsid w:val="009946AA"/>
    <w:rsid w:val="00996551"/>
    <w:rsid w:val="009965A5"/>
    <w:rsid w:val="0099718B"/>
    <w:rsid w:val="009A05FB"/>
    <w:rsid w:val="009A0E2D"/>
    <w:rsid w:val="009A1317"/>
    <w:rsid w:val="009A304B"/>
    <w:rsid w:val="009A3587"/>
    <w:rsid w:val="009A3E6E"/>
    <w:rsid w:val="009A3F87"/>
    <w:rsid w:val="009A4477"/>
    <w:rsid w:val="009A4A62"/>
    <w:rsid w:val="009A50A5"/>
    <w:rsid w:val="009A51E7"/>
    <w:rsid w:val="009A546C"/>
    <w:rsid w:val="009A5716"/>
    <w:rsid w:val="009A5C5A"/>
    <w:rsid w:val="009A5E67"/>
    <w:rsid w:val="009A63F3"/>
    <w:rsid w:val="009A6C19"/>
    <w:rsid w:val="009A7CAE"/>
    <w:rsid w:val="009A7E45"/>
    <w:rsid w:val="009A7FE3"/>
    <w:rsid w:val="009B0CED"/>
    <w:rsid w:val="009B1013"/>
    <w:rsid w:val="009B20FD"/>
    <w:rsid w:val="009B2339"/>
    <w:rsid w:val="009B27E7"/>
    <w:rsid w:val="009B2E6D"/>
    <w:rsid w:val="009B30CE"/>
    <w:rsid w:val="009B372C"/>
    <w:rsid w:val="009B40FC"/>
    <w:rsid w:val="009B4652"/>
    <w:rsid w:val="009B481C"/>
    <w:rsid w:val="009B503A"/>
    <w:rsid w:val="009B54F9"/>
    <w:rsid w:val="009B5B3B"/>
    <w:rsid w:val="009B5C3F"/>
    <w:rsid w:val="009B64B5"/>
    <w:rsid w:val="009B6E6B"/>
    <w:rsid w:val="009B7458"/>
    <w:rsid w:val="009B7759"/>
    <w:rsid w:val="009B7F23"/>
    <w:rsid w:val="009C0EA2"/>
    <w:rsid w:val="009C12F3"/>
    <w:rsid w:val="009C151B"/>
    <w:rsid w:val="009C168C"/>
    <w:rsid w:val="009C1EA2"/>
    <w:rsid w:val="009C2BCF"/>
    <w:rsid w:val="009C2F01"/>
    <w:rsid w:val="009C2F22"/>
    <w:rsid w:val="009C325F"/>
    <w:rsid w:val="009C32C1"/>
    <w:rsid w:val="009C3B9C"/>
    <w:rsid w:val="009C3F59"/>
    <w:rsid w:val="009C41D9"/>
    <w:rsid w:val="009C4654"/>
    <w:rsid w:val="009C500F"/>
    <w:rsid w:val="009C5682"/>
    <w:rsid w:val="009C5E92"/>
    <w:rsid w:val="009C60D3"/>
    <w:rsid w:val="009C6C21"/>
    <w:rsid w:val="009C6F89"/>
    <w:rsid w:val="009D1829"/>
    <w:rsid w:val="009D1DA4"/>
    <w:rsid w:val="009D2271"/>
    <w:rsid w:val="009D23A6"/>
    <w:rsid w:val="009D295E"/>
    <w:rsid w:val="009D2A55"/>
    <w:rsid w:val="009D2F71"/>
    <w:rsid w:val="009D35C2"/>
    <w:rsid w:val="009D389B"/>
    <w:rsid w:val="009D4279"/>
    <w:rsid w:val="009D46F4"/>
    <w:rsid w:val="009D4C97"/>
    <w:rsid w:val="009D5D87"/>
    <w:rsid w:val="009D6B83"/>
    <w:rsid w:val="009D724D"/>
    <w:rsid w:val="009D73E7"/>
    <w:rsid w:val="009D77B3"/>
    <w:rsid w:val="009E00B3"/>
    <w:rsid w:val="009E085F"/>
    <w:rsid w:val="009E098A"/>
    <w:rsid w:val="009E0A8A"/>
    <w:rsid w:val="009E0FF8"/>
    <w:rsid w:val="009E1C8F"/>
    <w:rsid w:val="009E1D93"/>
    <w:rsid w:val="009E2107"/>
    <w:rsid w:val="009E36BB"/>
    <w:rsid w:val="009E4941"/>
    <w:rsid w:val="009E4BCD"/>
    <w:rsid w:val="009E524C"/>
    <w:rsid w:val="009E5355"/>
    <w:rsid w:val="009E6476"/>
    <w:rsid w:val="009E6D7E"/>
    <w:rsid w:val="009E7447"/>
    <w:rsid w:val="009E7989"/>
    <w:rsid w:val="009E7ECB"/>
    <w:rsid w:val="009F0328"/>
    <w:rsid w:val="009F050C"/>
    <w:rsid w:val="009F11B7"/>
    <w:rsid w:val="009F1CF7"/>
    <w:rsid w:val="009F2A9A"/>
    <w:rsid w:val="009F34BF"/>
    <w:rsid w:val="009F3D0E"/>
    <w:rsid w:val="009F40ED"/>
    <w:rsid w:val="009F4D3F"/>
    <w:rsid w:val="009F5562"/>
    <w:rsid w:val="009F66DF"/>
    <w:rsid w:val="009F6F1B"/>
    <w:rsid w:val="009F789F"/>
    <w:rsid w:val="00A001C0"/>
    <w:rsid w:val="00A00AF0"/>
    <w:rsid w:val="00A00C54"/>
    <w:rsid w:val="00A02F5E"/>
    <w:rsid w:val="00A03398"/>
    <w:rsid w:val="00A03EC9"/>
    <w:rsid w:val="00A0404E"/>
    <w:rsid w:val="00A04A37"/>
    <w:rsid w:val="00A04D8E"/>
    <w:rsid w:val="00A04E81"/>
    <w:rsid w:val="00A04ED5"/>
    <w:rsid w:val="00A05AE6"/>
    <w:rsid w:val="00A06E38"/>
    <w:rsid w:val="00A07142"/>
    <w:rsid w:val="00A0788D"/>
    <w:rsid w:val="00A101BF"/>
    <w:rsid w:val="00A10EA1"/>
    <w:rsid w:val="00A128A8"/>
    <w:rsid w:val="00A12B7B"/>
    <w:rsid w:val="00A13714"/>
    <w:rsid w:val="00A1384A"/>
    <w:rsid w:val="00A1398B"/>
    <w:rsid w:val="00A13DC8"/>
    <w:rsid w:val="00A14181"/>
    <w:rsid w:val="00A14FB9"/>
    <w:rsid w:val="00A15905"/>
    <w:rsid w:val="00A16054"/>
    <w:rsid w:val="00A165E3"/>
    <w:rsid w:val="00A171E8"/>
    <w:rsid w:val="00A173B6"/>
    <w:rsid w:val="00A178F6"/>
    <w:rsid w:val="00A179F4"/>
    <w:rsid w:val="00A2003C"/>
    <w:rsid w:val="00A20372"/>
    <w:rsid w:val="00A21493"/>
    <w:rsid w:val="00A22AD4"/>
    <w:rsid w:val="00A23518"/>
    <w:rsid w:val="00A23E2C"/>
    <w:rsid w:val="00A24DB2"/>
    <w:rsid w:val="00A255F9"/>
    <w:rsid w:val="00A257B4"/>
    <w:rsid w:val="00A25CAD"/>
    <w:rsid w:val="00A267A6"/>
    <w:rsid w:val="00A26B3A"/>
    <w:rsid w:val="00A26B99"/>
    <w:rsid w:val="00A27585"/>
    <w:rsid w:val="00A276C5"/>
    <w:rsid w:val="00A2792B"/>
    <w:rsid w:val="00A27C7C"/>
    <w:rsid w:val="00A27D56"/>
    <w:rsid w:val="00A30239"/>
    <w:rsid w:val="00A302C7"/>
    <w:rsid w:val="00A30FAF"/>
    <w:rsid w:val="00A31CB7"/>
    <w:rsid w:val="00A31EFA"/>
    <w:rsid w:val="00A33E6D"/>
    <w:rsid w:val="00A33F70"/>
    <w:rsid w:val="00A34154"/>
    <w:rsid w:val="00A346E1"/>
    <w:rsid w:val="00A34FDD"/>
    <w:rsid w:val="00A35849"/>
    <w:rsid w:val="00A35A35"/>
    <w:rsid w:val="00A361DC"/>
    <w:rsid w:val="00A365ED"/>
    <w:rsid w:val="00A36814"/>
    <w:rsid w:val="00A36833"/>
    <w:rsid w:val="00A3774D"/>
    <w:rsid w:val="00A37BA3"/>
    <w:rsid w:val="00A4076E"/>
    <w:rsid w:val="00A40CB9"/>
    <w:rsid w:val="00A40EA7"/>
    <w:rsid w:val="00A41082"/>
    <w:rsid w:val="00A41566"/>
    <w:rsid w:val="00A416F8"/>
    <w:rsid w:val="00A41A63"/>
    <w:rsid w:val="00A42ADF"/>
    <w:rsid w:val="00A43B3D"/>
    <w:rsid w:val="00A43BE5"/>
    <w:rsid w:val="00A43D12"/>
    <w:rsid w:val="00A461D3"/>
    <w:rsid w:val="00A4641B"/>
    <w:rsid w:val="00A46EE3"/>
    <w:rsid w:val="00A47A3E"/>
    <w:rsid w:val="00A47AFA"/>
    <w:rsid w:val="00A47D6D"/>
    <w:rsid w:val="00A50C87"/>
    <w:rsid w:val="00A514BF"/>
    <w:rsid w:val="00A51CF6"/>
    <w:rsid w:val="00A51F19"/>
    <w:rsid w:val="00A52049"/>
    <w:rsid w:val="00A52429"/>
    <w:rsid w:val="00A527AD"/>
    <w:rsid w:val="00A539C6"/>
    <w:rsid w:val="00A53D30"/>
    <w:rsid w:val="00A53D34"/>
    <w:rsid w:val="00A53E7D"/>
    <w:rsid w:val="00A544AE"/>
    <w:rsid w:val="00A545C4"/>
    <w:rsid w:val="00A5474C"/>
    <w:rsid w:val="00A54824"/>
    <w:rsid w:val="00A54B98"/>
    <w:rsid w:val="00A553D4"/>
    <w:rsid w:val="00A5586E"/>
    <w:rsid w:val="00A55D24"/>
    <w:rsid w:val="00A55D6D"/>
    <w:rsid w:val="00A55FC6"/>
    <w:rsid w:val="00A560CB"/>
    <w:rsid w:val="00A567CD"/>
    <w:rsid w:val="00A57A4F"/>
    <w:rsid w:val="00A57C10"/>
    <w:rsid w:val="00A607F7"/>
    <w:rsid w:val="00A60E31"/>
    <w:rsid w:val="00A6167D"/>
    <w:rsid w:val="00A61A58"/>
    <w:rsid w:val="00A623CF"/>
    <w:rsid w:val="00A6270A"/>
    <w:rsid w:val="00A6312F"/>
    <w:rsid w:val="00A6334A"/>
    <w:rsid w:val="00A63791"/>
    <w:rsid w:val="00A637F1"/>
    <w:rsid w:val="00A63B16"/>
    <w:rsid w:val="00A63EB6"/>
    <w:rsid w:val="00A63EC6"/>
    <w:rsid w:val="00A63F84"/>
    <w:rsid w:val="00A64064"/>
    <w:rsid w:val="00A641E6"/>
    <w:rsid w:val="00A6434C"/>
    <w:rsid w:val="00A64813"/>
    <w:rsid w:val="00A6509D"/>
    <w:rsid w:val="00A660A9"/>
    <w:rsid w:val="00A6610F"/>
    <w:rsid w:val="00A663BE"/>
    <w:rsid w:val="00A66DB2"/>
    <w:rsid w:val="00A67298"/>
    <w:rsid w:val="00A6729B"/>
    <w:rsid w:val="00A678CE"/>
    <w:rsid w:val="00A7032A"/>
    <w:rsid w:val="00A70415"/>
    <w:rsid w:val="00A70D54"/>
    <w:rsid w:val="00A70ED7"/>
    <w:rsid w:val="00A70F9D"/>
    <w:rsid w:val="00A72D93"/>
    <w:rsid w:val="00A738D5"/>
    <w:rsid w:val="00A74530"/>
    <w:rsid w:val="00A74A45"/>
    <w:rsid w:val="00A74AAE"/>
    <w:rsid w:val="00A756CD"/>
    <w:rsid w:val="00A757B3"/>
    <w:rsid w:val="00A7581C"/>
    <w:rsid w:val="00A75D01"/>
    <w:rsid w:val="00A76BA1"/>
    <w:rsid w:val="00A76FAD"/>
    <w:rsid w:val="00A77201"/>
    <w:rsid w:val="00A7763F"/>
    <w:rsid w:val="00A776C0"/>
    <w:rsid w:val="00A77A96"/>
    <w:rsid w:val="00A81145"/>
    <w:rsid w:val="00A8168E"/>
    <w:rsid w:val="00A81845"/>
    <w:rsid w:val="00A81DD2"/>
    <w:rsid w:val="00A823BF"/>
    <w:rsid w:val="00A829F7"/>
    <w:rsid w:val="00A8305E"/>
    <w:rsid w:val="00A83708"/>
    <w:rsid w:val="00A838F6"/>
    <w:rsid w:val="00A84024"/>
    <w:rsid w:val="00A84F79"/>
    <w:rsid w:val="00A85155"/>
    <w:rsid w:val="00A85504"/>
    <w:rsid w:val="00A86110"/>
    <w:rsid w:val="00A864BE"/>
    <w:rsid w:val="00A86AB4"/>
    <w:rsid w:val="00A86F96"/>
    <w:rsid w:val="00A875DE"/>
    <w:rsid w:val="00A90A63"/>
    <w:rsid w:val="00A9137B"/>
    <w:rsid w:val="00A91848"/>
    <w:rsid w:val="00A918ED"/>
    <w:rsid w:val="00A92092"/>
    <w:rsid w:val="00A93282"/>
    <w:rsid w:val="00A93A5A"/>
    <w:rsid w:val="00A94B09"/>
    <w:rsid w:val="00A95607"/>
    <w:rsid w:val="00A958B6"/>
    <w:rsid w:val="00A95D27"/>
    <w:rsid w:val="00A95D37"/>
    <w:rsid w:val="00A967AB"/>
    <w:rsid w:val="00A96E43"/>
    <w:rsid w:val="00A97B35"/>
    <w:rsid w:val="00AA05D9"/>
    <w:rsid w:val="00AA0766"/>
    <w:rsid w:val="00AA14B0"/>
    <w:rsid w:val="00AA1A04"/>
    <w:rsid w:val="00AA1D7C"/>
    <w:rsid w:val="00AA2114"/>
    <w:rsid w:val="00AA2ED2"/>
    <w:rsid w:val="00AA3065"/>
    <w:rsid w:val="00AA3D3E"/>
    <w:rsid w:val="00AA3F4E"/>
    <w:rsid w:val="00AA44BE"/>
    <w:rsid w:val="00AA4614"/>
    <w:rsid w:val="00AA4A64"/>
    <w:rsid w:val="00AA4B90"/>
    <w:rsid w:val="00AA503E"/>
    <w:rsid w:val="00AA53D4"/>
    <w:rsid w:val="00AA5F8C"/>
    <w:rsid w:val="00AA6AE1"/>
    <w:rsid w:val="00AA741E"/>
    <w:rsid w:val="00AA7E86"/>
    <w:rsid w:val="00AA7F9B"/>
    <w:rsid w:val="00AB0A38"/>
    <w:rsid w:val="00AB0C10"/>
    <w:rsid w:val="00AB13C2"/>
    <w:rsid w:val="00AB1E4D"/>
    <w:rsid w:val="00AB281D"/>
    <w:rsid w:val="00AB299D"/>
    <w:rsid w:val="00AB2CA7"/>
    <w:rsid w:val="00AB348B"/>
    <w:rsid w:val="00AB3496"/>
    <w:rsid w:val="00AB34C2"/>
    <w:rsid w:val="00AB34F4"/>
    <w:rsid w:val="00AB399B"/>
    <w:rsid w:val="00AB3D2B"/>
    <w:rsid w:val="00AB42EC"/>
    <w:rsid w:val="00AB4BA7"/>
    <w:rsid w:val="00AB5DBC"/>
    <w:rsid w:val="00AB5F5E"/>
    <w:rsid w:val="00AB60D4"/>
    <w:rsid w:val="00AB6158"/>
    <w:rsid w:val="00AB6ED0"/>
    <w:rsid w:val="00AB6EF0"/>
    <w:rsid w:val="00AB7ACD"/>
    <w:rsid w:val="00AC011E"/>
    <w:rsid w:val="00AC079D"/>
    <w:rsid w:val="00AC12FF"/>
    <w:rsid w:val="00AC1658"/>
    <w:rsid w:val="00AC1B13"/>
    <w:rsid w:val="00AC2090"/>
    <w:rsid w:val="00AC21A0"/>
    <w:rsid w:val="00AC2570"/>
    <w:rsid w:val="00AC2585"/>
    <w:rsid w:val="00AC43CD"/>
    <w:rsid w:val="00AC51BB"/>
    <w:rsid w:val="00AC5719"/>
    <w:rsid w:val="00AC595A"/>
    <w:rsid w:val="00AC601A"/>
    <w:rsid w:val="00AC6B0F"/>
    <w:rsid w:val="00AC6CD4"/>
    <w:rsid w:val="00AC7B4E"/>
    <w:rsid w:val="00AD10FA"/>
    <w:rsid w:val="00AD19BE"/>
    <w:rsid w:val="00AD1C81"/>
    <w:rsid w:val="00AD2075"/>
    <w:rsid w:val="00AD27F4"/>
    <w:rsid w:val="00AD2A3A"/>
    <w:rsid w:val="00AD2C4F"/>
    <w:rsid w:val="00AD2D3C"/>
    <w:rsid w:val="00AD3C19"/>
    <w:rsid w:val="00AD4245"/>
    <w:rsid w:val="00AD5362"/>
    <w:rsid w:val="00AD540D"/>
    <w:rsid w:val="00AD5ABA"/>
    <w:rsid w:val="00AD5B93"/>
    <w:rsid w:val="00AD5EAB"/>
    <w:rsid w:val="00AD63DC"/>
    <w:rsid w:val="00AD725B"/>
    <w:rsid w:val="00AD7304"/>
    <w:rsid w:val="00AD7A9C"/>
    <w:rsid w:val="00AD7E0C"/>
    <w:rsid w:val="00AE00AC"/>
    <w:rsid w:val="00AE0991"/>
    <w:rsid w:val="00AE09D7"/>
    <w:rsid w:val="00AE1237"/>
    <w:rsid w:val="00AE275C"/>
    <w:rsid w:val="00AE5ADA"/>
    <w:rsid w:val="00AE605B"/>
    <w:rsid w:val="00AE63F2"/>
    <w:rsid w:val="00AE68DF"/>
    <w:rsid w:val="00AE722B"/>
    <w:rsid w:val="00AE7456"/>
    <w:rsid w:val="00AE7E63"/>
    <w:rsid w:val="00AF0B46"/>
    <w:rsid w:val="00AF0F49"/>
    <w:rsid w:val="00AF102F"/>
    <w:rsid w:val="00AF1B62"/>
    <w:rsid w:val="00AF2054"/>
    <w:rsid w:val="00AF20AD"/>
    <w:rsid w:val="00AF323A"/>
    <w:rsid w:val="00AF3666"/>
    <w:rsid w:val="00AF377A"/>
    <w:rsid w:val="00AF40BA"/>
    <w:rsid w:val="00AF4148"/>
    <w:rsid w:val="00AF4664"/>
    <w:rsid w:val="00AF4CDA"/>
    <w:rsid w:val="00AF5BFE"/>
    <w:rsid w:val="00AF5D95"/>
    <w:rsid w:val="00AF6B58"/>
    <w:rsid w:val="00AF6FF6"/>
    <w:rsid w:val="00AF73BD"/>
    <w:rsid w:val="00AF740C"/>
    <w:rsid w:val="00AF7870"/>
    <w:rsid w:val="00AF7B99"/>
    <w:rsid w:val="00AF7C89"/>
    <w:rsid w:val="00B0019C"/>
    <w:rsid w:val="00B00514"/>
    <w:rsid w:val="00B01E19"/>
    <w:rsid w:val="00B0202D"/>
    <w:rsid w:val="00B02A99"/>
    <w:rsid w:val="00B02ECE"/>
    <w:rsid w:val="00B033EA"/>
    <w:rsid w:val="00B0345F"/>
    <w:rsid w:val="00B03631"/>
    <w:rsid w:val="00B053FA"/>
    <w:rsid w:val="00B0576C"/>
    <w:rsid w:val="00B05B34"/>
    <w:rsid w:val="00B05E20"/>
    <w:rsid w:val="00B0699D"/>
    <w:rsid w:val="00B070EB"/>
    <w:rsid w:val="00B102EF"/>
    <w:rsid w:val="00B118C0"/>
    <w:rsid w:val="00B11A26"/>
    <w:rsid w:val="00B12F12"/>
    <w:rsid w:val="00B14604"/>
    <w:rsid w:val="00B1487D"/>
    <w:rsid w:val="00B14F7C"/>
    <w:rsid w:val="00B152FD"/>
    <w:rsid w:val="00B155A0"/>
    <w:rsid w:val="00B16129"/>
    <w:rsid w:val="00B166FF"/>
    <w:rsid w:val="00B168B0"/>
    <w:rsid w:val="00B170B6"/>
    <w:rsid w:val="00B214C5"/>
    <w:rsid w:val="00B21531"/>
    <w:rsid w:val="00B22168"/>
    <w:rsid w:val="00B22428"/>
    <w:rsid w:val="00B22937"/>
    <w:rsid w:val="00B23DAB"/>
    <w:rsid w:val="00B251FE"/>
    <w:rsid w:val="00B261F3"/>
    <w:rsid w:val="00B2638A"/>
    <w:rsid w:val="00B26A46"/>
    <w:rsid w:val="00B27AB6"/>
    <w:rsid w:val="00B3078E"/>
    <w:rsid w:val="00B30CA8"/>
    <w:rsid w:val="00B31B8B"/>
    <w:rsid w:val="00B32459"/>
    <w:rsid w:val="00B324C5"/>
    <w:rsid w:val="00B32EEB"/>
    <w:rsid w:val="00B33B8B"/>
    <w:rsid w:val="00B3421E"/>
    <w:rsid w:val="00B34E83"/>
    <w:rsid w:val="00B35A40"/>
    <w:rsid w:val="00B35AC4"/>
    <w:rsid w:val="00B36F9A"/>
    <w:rsid w:val="00B37308"/>
    <w:rsid w:val="00B37613"/>
    <w:rsid w:val="00B3762D"/>
    <w:rsid w:val="00B379E4"/>
    <w:rsid w:val="00B37D37"/>
    <w:rsid w:val="00B40499"/>
    <w:rsid w:val="00B40910"/>
    <w:rsid w:val="00B41181"/>
    <w:rsid w:val="00B41524"/>
    <w:rsid w:val="00B418A2"/>
    <w:rsid w:val="00B44088"/>
    <w:rsid w:val="00B44857"/>
    <w:rsid w:val="00B450C7"/>
    <w:rsid w:val="00B4536C"/>
    <w:rsid w:val="00B45619"/>
    <w:rsid w:val="00B45CBB"/>
    <w:rsid w:val="00B45D32"/>
    <w:rsid w:val="00B46143"/>
    <w:rsid w:val="00B4626C"/>
    <w:rsid w:val="00B474A2"/>
    <w:rsid w:val="00B50536"/>
    <w:rsid w:val="00B50705"/>
    <w:rsid w:val="00B5096B"/>
    <w:rsid w:val="00B50D6C"/>
    <w:rsid w:val="00B51988"/>
    <w:rsid w:val="00B51B9D"/>
    <w:rsid w:val="00B52591"/>
    <w:rsid w:val="00B527E4"/>
    <w:rsid w:val="00B528AC"/>
    <w:rsid w:val="00B52AB5"/>
    <w:rsid w:val="00B53F94"/>
    <w:rsid w:val="00B5613E"/>
    <w:rsid w:val="00B5664C"/>
    <w:rsid w:val="00B56CBC"/>
    <w:rsid w:val="00B60956"/>
    <w:rsid w:val="00B60980"/>
    <w:rsid w:val="00B60A1D"/>
    <w:rsid w:val="00B60B26"/>
    <w:rsid w:val="00B6160B"/>
    <w:rsid w:val="00B63397"/>
    <w:rsid w:val="00B63619"/>
    <w:rsid w:val="00B63D62"/>
    <w:rsid w:val="00B65421"/>
    <w:rsid w:val="00B65503"/>
    <w:rsid w:val="00B661AB"/>
    <w:rsid w:val="00B66640"/>
    <w:rsid w:val="00B67ADC"/>
    <w:rsid w:val="00B67C6E"/>
    <w:rsid w:val="00B70161"/>
    <w:rsid w:val="00B70F1B"/>
    <w:rsid w:val="00B7146A"/>
    <w:rsid w:val="00B71B0E"/>
    <w:rsid w:val="00B72D72"/>
    <w:rsid w:val="00B7345F"/>
    <w:rsid w:val="00B735EC"/>
    <w:rsid w:val="00B73B50"/>
    <w:rsid w:val="00B74B6C"/>
    <w:rsid w:val="00B74F17"/>
    <w:rsid w:val="00B7696C"/>
    <w:rsid w:val="00B769A0"/>
    <w:rsid w:val="00B77451"/>
    <w:rsid w:val="00B80513"/>
    <w:rsid w:val="00B81202"/>
    <w:rsid w:val="00B826C7"/>
    <w:rsid w:val="00B83041"/>
    <w:rsid w:val="00B84CE9"/>
    <w:rsid w:val="00B85595"/>
    <w:rsid w:val="00B85BBC"/>
    <w:rsid w:val="00B87D33"/>
    <w:rsid w:val="00B91BB3"/>
    <w:rsid w:val="00B91CBC"/>
    <w:rsid w:val="00B91EAC"/>
    <w:rsid w:val="00B92A0D"/>
    <w:rsid w:val="00B9314E"/>
    <w:rsid w:val="00B935AF"/>
    <w:rsid w:val="00B938AD"/>
    <w:rsid w:val="00B93B39"/>
    <w:rsid w:val="00B93D46"/>
    <w:rsid w:val="00B949F6"/>
    <w:rsid w:val="00B94D89"/>
    <w:rsid w:val="00B94EC4"/>
    <w:rsid w:val="00B94EEA"/>
    <w:rsid w:val="00B9661E"/>
    <w:rsid w:val="00B96E69"/>
    <w:rsid w:val="00B9792F"/>
    <w:rsid w:val="00B97D91"/>
    <w:rsid w:val="00BA0163"/>
    <w:rsid w:val="00BA090A"/>
    <w:rsid w:val="00BA15AC"/>
    <w:rsid w:val="00BA1BDE"/>
    <w:rsid w:val="00BA2BA4"/>
    <w:rsid w:val="00BA2D47"/>
    <w:rsid w:val="00BA3040"/>
    <w:rsid w:val="00BA3902"/>
    <w:rsid w:val="00BA3AB0"/>
    <w:rsid w:val="00BA468C"/>
    <w:rsid w:val="00BA46B1"/>
    <w:rsid w:val="00BA4C60"/>
    <w:rsid w:val="00BA4FD4"/>
    <w:rsid w:val="00BA5F78"/>
    <w:rsid w:val="00BA6785"/>
    <w:rsid w:val="00BA7925"/>
    <w:rsid w:val="00BB0A05"/>
    <w:rsid w:val="00BB18C3"/>
    <w:rsid w:val="00BB2394"/>
    <w:rsid w:val="00BB2437"/>
    <w:rsid w:val="00BB2B22"/>
    <w:rsid w:val="00BB2BB6"/>
    <w:rsid w:val="00BB38FF"/>
    <w:rsid w:val="00BB3D8D"/>
    <w:rsid w:val="00BB523A"/>
    <w:rsid w:val="00BB536F"/>
    <w:rsid w:val="00BB6C23"/>
    <w:rsid w:val="00BB7091"/>
    <w:rsid w:val="00BB7291"/>
    <w:rsid w:val="00BC1741"/>
    <w:rsid w:val="00BC1800"/>
    <w:rsid w:val="00BC1E0E"/>
    <w:rsid w:val="00BC206D"/>
    <w:rsid w:val="00BC2319"/>
    <w:rsid w:val="00BC233C"/>
    <w:rsid w:val="00BC29F0"/>
    <w:rsid w:val="00BC38B1"/>
    <w:rsid w:val="00BC4218"/>
    <w:rsid w:val="00BC47F1"/>
    <w:rsid w:val="00BC644E"/>
    <w:rsid w:val="00BC6625"/>
    <w:rsid w:val="00BC6848"/>
    <w:rsid w:val="00BC6BE2"/>
    <w:rsid w:val="00BC73B2"/>
    <w:rsid w:val="00BD0220"/>
    <w:rsid w:val="00BD0581"/>
    <w:rsid w:val="00BD17E8"/>
    <w:rsid w:val="00BD18A5"/>
    <w:rsid w:val="00BD1A24"/>
    <w:rsid w:val="00BD2341"/>
    <w:rsid w:val="00BD256F"/>
    <w:rsid w:val="00BD25EB"/>
    <w:rsid w:val="00BD293E"/>
    <w:rsid w:val="00BD2D38"/>
    <w:rsid w:val="00BD32EB"/>
    <w:rsid w:val="00BD40E8"/>
    <w:rsid w:val="00BD4CFB"/>
    <w:rsid w:val="00BD6256"/>
    <w:rsid w:val="00BD64BF"/>
    <w:rsid w:val="00BD6AEE"/>
    <w:rsid w:val="00BD6CDD"/>
    <w:rsid w:val="00BD78E2"/>
    <w:rsid w:val="00BD7994"/>
    <w:rsid w:val="00BE09BE"/>
    <w:rsid w:val="00BE0FE6"/>
    <w:rsid w:val="00BE13B9"/>
    <w:rsid w:val="00BE16F9"/>
    <w:rsid w:val="00BE241B"/>
    <w:rsid w:val="00BE24DB"/>
    <w:rsid w:val="00BE2C9B"/>
    <w:rsid w:val="00BE3766"/>
    <w:rsid w:val="00BE3F8A"/>
    <w:rsid w:val="00BE3FBE"/>
    <w:rsid w:val="00BE4EC9"/>
    <w:rsid w:val="00BE5E6C"/>
    <w:rsid w:val="00BE6701"/>
    <w:rsid w:val="00BE6F46"/>
    <w:rsid w:val="00BE6FDB"/>
    <w:rsid w:val="00BE72C0"/>
    <w:rsid w:val="00BE7728"/>
    <w:rsid w:val="00BF00D1"/>
    <w:rsid w:val="00BF1BCE"/>
    <w:rsid w:val="00BF2737"/>
    <w:rsid w:val="00BF2756"/>
    <w:rsid w:val="00BF2ECD"/>
    <w:rsid w:val="00BF34E9"/>
    <w:rsid w:val="00BF4279"/>
    <w:rsid w:val="00BF5290"/>
    <w:rsid w:val="00BF5378"/>
    <w:rsid w:val="00BF5B15"/>
    <w:rsid w:val="00BF5C63"/>
    <w:rsid w:val="00BF5E46"/>
    <w:rsid w:val="00BF726F"/>
    <w:rsid w:val="00BF7B5A"/>
    <w:rsid w:val="00BF7C91"/>
    <w:rsid w:val="00C00410"/>
    <w:rsid w:val="00C018F0"/>
    <w:rsid w:val="00C02B83"/>
    <w:rsid w:val="00C02C77"/>
    <w:rsid w:val="00C02DA0"/>
    <w:rsid w:val="00C0324F"/>
    <w:rsid w:val="00C03B17"/>
    <w:rsid w:val="00C03EA9"/>
    <w:rsid w:val="00C0489D"/>
    <w:rsid w:val="00C04AA4"/>
    <w:rsid w:val="00C0517C"/>
    <w:rsid w:val="00C05449"/>
    <w:rsid w:val="00C05F58"/>
    <w:rsid w:val="00C06A49"/>
    <w:rsid w:val="00C06B31"/>
    <w:rsid w:val="00C0775E"/>
    <w:rsid w:val="00C10FF0"/>
    <w:rsid w:val="00C114D1"/>
    <w:rsid w:val="00C11972"/>
    <w:rsid w:val="00C129BE"/>
    <w:rsid w:val="00C13227"/>
    <w:rsid w:val="00C135FA"/>
    <w:rsid w:val="00C15B9C"/>
    <w:rsid w:val="00C15EB0"/>
    <w:rsid w:val="00C15F49"/>
    <w:rsid w:val="00C16090"/>
    <w:rsid w:val="00C16603"/>
    <w:rsid w:val="00C168C7"/>
    <w:rsid w:val="00C16EF7"/>
    <w:rsid w:val="00C171D9"/>
    <w:rsid w:val="00C20017"/>
    <w:rsid w:val="00C20611"/>
    <w:rsid w:val="00C21485"/>
    <w:rsid w:val="00C22D0C"/>
    <w:rsid w:val="00C23413"/>
    <w:rsid w:val="00C23A9F"/>
    <w:rsid w:val="00C24D5A"/>
    <w:rsid w:val="00C25165"/>
    <w:rsid w:val="00C25CEF"/>
    <w:rsid w:val="00C25E5C"/>
    <w:rsid w:val="00C2642F"/>
    <w:rsid w:val="00C264C8"/>
    <w:rsid w:val="00C26599"/>
    <w:rsid w:val="00C26C05"/>
    <w:rsid w:val="00C30771"/>
    <w:rsid w:val="00C307EB"/>
    <w:rsid w:val="00C30C14"/>
    <w:rsid w:val="00C30D69"/>
    <w:rsid w:val="00C30FC5"/>
    <w:rsid w:val="00C320F3"/>
    <w:rsid w:val="00C33965"/>
    <w:rsid w:val="00C33F24"/>
    <w:rsid w:val="00C3476C"/>
    <w:rsid w:val="00C35CF9"/>
    <w:rsid w:val="00C37A12"/>
    <w:rsid w:val="00C37C4D"/>
    <w:rsid w:val="00C37F1E"/>
    <w:rsid w:val="00C37FE9"/>
    <w:rsid w:val="00C4017F"/>
    <w:rsid w:val="00C404A1"/>
    <w:rsid w:val="00C40F7F"/>
    <w:rsid w:val="00C4185E"/>
    <w:rsid w:val="00C41A41"/>
    <w:rsid w:val="00C41CD9"/>
    <w:rsid w:val="00C41F0B"/>
    <w:rsid w:val="00C4210E"/>
    <w:rsid w:val="00C421A9"/>
    <w:rsid w:val="00C42ED2"/>
    <w:rsid w:val="00C43675"/>
    <w:rsid w:val="00C438B0"/>
    <w:rsid w:val="00C44586"/>
    <w:rsid w:val="00C44996"/>
    <w:rsid w:val="00C44CF4"/>
    <w:rsid w:val="00C44F50"/>
    <w:rsid w:val="00C4528C"/>
    <w:rsid w:val="00C459B8"/>
    <w:rsid w:val="00C460FB"/>
    <w:rsid w:val="00C461B0"/>
    <w:rsid w:val="00C47012"/>
    <w:rsid w:val="00C47288"/>
    <w:rsid w:val="00C47AC6"/>
    <w:rsid w:val="00C509AE"/>
    <w:rsid w:val="00C50B65"/>
    <w:rsid w:val="00C50BAB"/>
    <w:rsid w:val="00C50D73"/>
    <w:rsid w:val="00C50FA4"/>
    <w:rsid w:val="00C51287"/>
    <w:rsid w:val="00C5159E"/>
    <w:rsid w:val="00C5165B"/>
    <w:rsid w:val="00C51889"/>
    <w:rsid w:val="00C51C1C"/>
    <w:rsid w:val="00C520F7"/>
    <w:rsid w:val="00C52DE5"/>
    <w:rsid w:val="00C53A43"/>
    <w:rsid w:val="00C53DF5"/>
    <w:rsid w:val="00C55764"/>
    <w:rsid w:val="00C55854"/>
    <w:rsid w:val="00C55B0A"/>
    <w:rsid w:val="00C55FE5"/>
    <w:rsid w:val="00C602CF"/>
    <w:rsid w:val="00C61A85"/>
    <w:rsid w:val="00C62BEA"/>
    <w:rsid w:val="00C62EDE"/>
    <w:rsid w:val="00C6327D"/>
    <w:rsid w:val="00C64092"/>
    <w:rsid w:val="00C6474A"/>
    <w:rsid w:val="00C6486E"/>
    <w:rsid w:val="00C6547A"/>
    <w:rsid w:val="00C6661C"/>
    <w:rsid w:val="00C700B3"/>
    <w:rsid w:val="00C7069C"/>
    <w:rsid w:val="00C712A7"/>
    <w:rsid w:val="00C71614"/>
    <w:rsid w:val="00C71D79"/>
    <w:rsid w:val="00C72286"/>
    <w:rsid w:val="00C743D5"/>
    <w:rsid w:val="00C74D58"/>
    <w:rsid w:val="00C7501A"/>
    <w:rsid w:val="00C75874"/>
    <w:rsid w:val="00C75893"/>
    <w:rsid w:val="00C758D3"/>
    <w:rsid w:val="00C75DDB"/>
    <w:rsid w:val="00C76179"/>
    <w:rsid w:val="00C76E68"/>
    <w:rsid w:val="00C777C6"/>
    <w:rsid w:val="00C77893"/>
    <w:rsid w:val="00C77EBA"/>
    <w:rsid w:val="00C77FAC"/>
    <w:rsid w:val="00C8008B"/>
    <w:rsid w:val="00C807F2"/>
    <w:rsid w:val="00C81019"/>
    <w:rsid w:val="00C822A6"/>
    <w:rsid w:val="00C8250A"/>
    <w:rsid w:val="00C84B42"/>
    <w:rsid w:val="00C8557F"/>
    <w:rsid w:val="00C85641"/>
    <w:rsid w:val="00C85FBA"/>
    <w:rsid w:val="00C86032"/>
    <w:rsid w:val="00C861DC"/>
    <w:rsid w:val="00C8644E"/>
    <w:rsid w:val="00C87258"/>
    <w:rsid w:val="00C87489"/>
    <w:rsid w:val="00C87A2A"/>
    <w:rsid w:val="00C87C9F"/>
    <w:rsid w:val="00C90274"/>
    <w:rsid w:val="00C90970"/>
    <w:rsid w:val="00C90B18"/>
    <w:rsid w:val="00C90BB1"/>
    <w:rsid w:val="00C90E6F"/>
    <w:rsid w:val="00C90EAD"/>
    <w:rsid w:val="00C913E3"/>
    <w:rsid w:val="00C91548"/>
    <w:rsid w:val="00C91C6C"/>
    <w:rsid w:val="00C91F33"/>
    <w:rsid w:val="00C936EC"/>
    <w:rsid w:val="00C93D00"/>
    <w:rsid w:val="00C93E2B"/>
    <w:rsid w:val="00C93F0A"/>
    <w:rsid w:val="00C944E1"/>
    <w:rsid w:val="00C94595"/>
    <w:rsid w:val="00C94C51"/>
    <w:rsid w:val="00C9611C"/>
    <w:rsid w:val="00C97270"/>
    <w:rsid w:val="00C9740F"/>
    <w:rsid w:val="00CA0116"/>
    <w:rsid w:val="00CA08BD"/>
    <w:rsid w:val="00CA095E"/>
    <w:rsid w:val="00CA0D2D"/>
    <w:rsid w:val="00CA1129"/>
    <w:rsid w:val="00CA18FD"/>
    <w:rsid w:val="00CA1A36"/>
    <w:rsid w:val="00CA22A8"/>
    <w:rsid w:val="00CA22F3"/>
    <w:rsid w:val="00CA2949"/>
    <w:rsid w:val="00CA2AA5"/>
    <w:rsid w:val="00CA2D35"/>
    <w:rsid w:val="00CA2DDC"/>
    <w:rsid w:val="00CA303D"/>
    <w:rsid w:val="00CA31C8"/>
    <w:rsid w:val="00CA3421"/>
    <w:rsid w:val="00CA3564"/>
    <w:rsid w:val="00CA39F0"/>
    <w:rsid w:val="00CA400A"/>
    <w:rsid w:val="00CA4126"/>
    <w:rsid w:val="00CA4D0F"/>
    <w:rsid w:val="00CA5396"/>
    <w:rsid w:val="00CA5A96"/>
    <w:rsid w:val="00CA643A"/>
    <w:rsid w:val="00CB05A4"/>
    <w:rsid w:val="00CB094A"/>
    <w:rsid w:val="00CB0EC1"/>
    <w:rsid w:val="00CB1A2E"/>
    <w:rsid w:val="00CB1B26"/>
    <w:rsid w:val="00CB1BAF"/>
    <w:rsid w:val="00CB1EAA"/>
    <w:rsid w:val="00CB202E"/>
    <w:rsid w:val="00CB272A"/>
    <w:rsid w:val="00CB3EFE"/>
    <w:rsid w:val="00CB46A3"/>
    <w:rsid w:val="00CB4BE9"/>
    <w:rsid w:val="00CB66BA"/>
    <w:rsid w:val="00CB68A2"/>
    <w:rsid w:val="00CB6E9F"/>
    <w:rsid w:val="00CB797B"/>
    <w:rsid w:val="00CC046B"/>
    <w:rsid w:val="00CC1CFD"/>
    <w:rsid w:val="00CC235E"/>
    <w:rsid w:val="00CC3359"/>
    <w:rsid w:val="00CC356C"/>
    <w:rsid w:val="00CC4DC8"/>
    <w:rsid w:val="00CC527A"/>
    <w:rsid w:val="00CC5B56"/>
    <w:rsid w:val="00CC5B7C"/>
    <w:rsid w:val="00CC625D"/>
    <w:rsid w:val="00CC689F"/>
    <w:rsid w:val="00CC6C32"/>
    <w:rsid w:val="00CC6C53"/>
    <w:rsid w:val="00CC6E47"/>
    <w:rsid w:val="00CC7FA6"/>
    <w:rsid w:val="00CD048E"/>
    <w:rsid w:val="00CD06C6"/>
    <w:rsid w:val="00CD0F37"/>
    <w:rsid w:val="00CD1646"/>
    <w:rsid w:val="00CD1EE4"/>
    <w:rsid w:val="00CD2273"/>
    <w:rsid w:val="00CD240E"/>
    <w:rsid w:val="00CD2BD6"/>
    <w:rsid w:val="00CD3209"/>
    <w:rsid w:val="00CD3E3A"/>
    <w:rsid w:val="00CD419C"/>
    <w:rsid w:val="00CD527E"/>
    <w:rsid w:val="00CD63E8"/>
    <w:rsid w:val="00CD6779"/>
    <w:rsid w:val="00CD6C5E"/>
    <w:rsid w:val="00CD6D72"/>
    <w:rsid w:val="00CD7C12"/>
    <w:rsid w:val="00CE0ACF"/>
    <w:rsid w:val="00CE0D87"/>
    <w:rsid w:val="00CE1108"/>
    <w:rsid w:val="00CE13EE"/>
    <w:rsid w:val="00CE244B"/>
    <w:rsid w:val="00CE24EC"/>
    <w:rsid w:val="00CE2646"/>
    <w:rsid w:val="00CE2CAF"/>
    <w:rsid w:val="00CE2DB7"/>
    <w:rsid w:val="00CE2E09"/>
    <w:rsid w:val="00CE3FC3"/>
    <w:rsid w:val="00CE4646"/>
    <w:rsid w:val="00CE49D9"/>
    <w:rsid w:val="00CE50A7"/>
    <w:rsid w:val="00CE52A2"/>
    <w:rsid w:val="00CE581E"/>
    <w:rsid w:val="00CE7036"/>
    <w:rsid w:val="00CE7283"/>
    <w:rsid w:val="00CE7342"/>
    <w:rsid w:val="00CF06D8"/>
    <w:rsid w:val="00CF0F4A"/>
    <w:rsid w:val="00CF1116"/>
    <w:rsid w:val="00CF14D7"/>
    <w:rsid w:val="00CF1D00"/>
    <w:rsid w:val="00CF3383"/>
    <w:rsid w:val="00CF392E"/>
    <w:rsid w:val="00CF4455"/>
    <w:rsid w:val="00CF503D"/>
    <w:rsid w:val="00CF56B3"/>
    <w:rsid w:val="00CF5739"/>
    <w:rsid w:val="00CF5F4C"/>
    <w:rsid w:val="00CF6213"/>
    <w:rsid w:val="00CF67C1"/>
    <w:rsid w:val="00CF79E5"/>
    <w:rsid w:val="00D007F9"/>
    <w:rsid w:val="00D01AD4"/>
    <w:rsid w:val="00D023B1"/>
    <w:rsid w:val="00D02C83"/>
    <w:rsid w:val="00D02E23"/>
    <w:rsid w:val="00D02FDD"/>
    <w:rsid w:val="00D03022"/>
    <w:rsid w:val="00D036FD"/>
    <w:rsid w:val="00D04697"/>
    <w:rsid w:val="00D056DF"/>
    <w:rsid w:val="00D05859"/>
    <w:rsid w:val="00D06BEE"/>
    <w:rsid w:val="00D06CE8"/>
    <w:rsid w:val="00D07099"/>
    <w:rsid w:val="00D0771D"/>
    <w:rsid w:val="00D10367"/>
    <w:rsid w:val="00D10491"/>
    <w:rsid w:val="00D1065D"/>
    <w:rsid w:val="00D10BFB"/>
    <w:rsid w:val="00D11668"/>
    <w:rsid w:val="00D11D52"/>
    <w:rsid w:val="00D12B39"/>
    <w:rsid w:val="00D130EC"/>
    <w:rsid w:val="00D13EDD"/>
    <w:rsid w:val="00D14898"/>
    <w:rsid w:val="00D14AFC"/>
    <w:rsid w:val="00D153DF"/>
    <w:rsid w:val="00D15F2C"/>
    <w:rsid w:val="00D16575"/>
    <w:rsid w:val="00D16B90"/>
    <w:rsid w:val="00D16F02"/>
    <w:rsid w:val="00D17538"/>
    <w:rsid w:val="00D20080"/>
    <w:rsid w:val="00D2021E"/>
    <w:rsid w:val="00D20297"/>
    <w:rsid w:val="00D211EE"/>
    <w:rsid w:val="00D21BBF"/>
    <w:rsid w:val="00D22D95"/>
    <w:rsid w:val="00D25DDC"/>
    <w:rsid w:val="00D25FB0"/>
    <w:rsid w:val="00D279C5"/>
    <w:rsid w:val="00D27A8C"/>
    <w:rsid w:val="00D27FB0"/>
    <w:rsid w:val="00D30020"/>
    <w:rsid w:val="00D30519"/>
    <w:rsid w:val="00D310D9"/>
    <w:rsid w:val="00D312FC"/>
    <w:rsid w:val="00D31758"/>
    <w:rsid w:val="00D31968"/>
    <w:rsid w:val="00D31FBE"/>
    <w:rsid w:val="00D3206E"/>
    <w:rsid w:val="00D33D76"/>
    <w:rsid w:val="00D33E20"/>
    <w:rsid w:val="00D3450F"/>
    <w:rsid w:val="00D34F9F"/>
    <w:rsid w:val="00D353C6"/>
    <w:rsid w:val="00D3621C"/>
    <w:rsid w:val="00D369A0"/>
    <w:rsid w:val="00D37065"/>
    <w:rsid w:val="00D376B5"/>
    <w:rsid w:val="00D37E42"/>
    <w:rsid w:val="00D41E1C"/>
    <w:rsid w:val="00D41F14"/>
    <w:rsid w:val="00D42D8D"/>
    <w:rsid w:val="00D43506"/>
    <w:rsid w:val="00D43514"/>
    <w:rsid w:val="00D436C9"/>
    <w:rsid w:val="00D43850"/>
    <w:rsid w:val="00D43D5A"/>
    <w:rsid w:val="00D43F25"/>
    <w:rsid w:val="00D4417C"/>
    <w:rsid w:val="00D4622B"/>
    <w:rsid w:val="00D4701D"/>
    <w:rsid w:val="00D47E3E"/>
    <w:rsid w:val="00D50067"/>
    <w:rsid w:val="00D503C6"/>
    <w:rsid w:val="00D509F4"/>
    <w:rsid w:val="00D50B4A"/>
    <w:rsid w:val="00D5150C"/>
    <w:rsid w:val="00D51C89"/>
    <w:rsid w:val="00D53460"/>
    <w:rsid w:val="00D53883"/>
    <w:rsid w:val="00D5390B"/>
    <w:rsid w:val="00D53C3A"/>
    <w:rsid w:val="00D53D70"/>
    <w:rsid w:val="00D54300"/>
    <w:rsid w:val="00D5448B"/>
    <w:rsid w:val="00D55CE2"/>
    <w:rsid w:val="00D560E1"/>
    <w:rsid w:val="00D568B8"/>
    <w:rsid w:val="00D56E64"/>
    <w:rsid w:val="00D6021C"/>
    <w:rsid w:val="00D60E12"/>
    <w:rsid w:val="00D60ED6"/>
    <w:rsid w:val="00D616D3"/>
    <w:rsid w:val="00D61A14"/>
    <w:rsid w:val="00D61BE4"/>
    <w:rsid w:val="00D62672"/>
    <w:rsid w:val="00D6294E"/>
    <w:rsid w:val="00D63035"/>
    <w:rsid w:val="00D635BF"/>
    <w:rsid w:val="00D645A3"/>
    <w:rsid w:val="00D650CF"/>
    <w:rsid w:val="00D65D64"/>
    <w:rsid w:val="00D66260"/>
    <w:rsid w:val="00D66843"/>
    <w:rsid w:val="00D6766F"/>
    <w:rsid w:val="00D67A38"/>
    <w:rsid w:val="00D70646"/>
    <w:rsid w:val="00D70877"/>
    <w:rsid w:val="00D70A80"/>
    <w:rsid w:val="00D73102"/>
    <w:rsid w:val="00D73C8D"/>
    <w:rsid w:val="00D73E8F"/>
    <w:rsid w:val="00D742EF"/>
    <w:rsid w:val="00D7436A"/>
    <w:rsid w:val="00D74A26"/>
    <w:rsid w:val="00D754FF"/>
    <w:rsid w:val="00D756A5"/>
    <w:rsid w:val="00D75BEF"/>
    <w:rsid w:val="00D75CE5"/>
    <w:rsid w:val="00D768F1"/>
    <w:rsid w:val="00D7723C"/>
    <w:rsid w:val="00D77C7E"/>
    <w:rsid w:val="00D801A2"/>
    <w:rsid w:val="00D802FF"/>
    <w:rsid w:val="00D8051F"/>
    <w:rsid w:val="00D82087"/>
    <w:rsid w:val="00D82C29"/>
    <w:rsid w:val="00D8375E"/>
    <w:rsid w:val="00D83933"/>
    <w:rsid w:val="00D84191"/>
    <w:rsid w:val="00D854E2"/>
    <w:rsid w:val="00D85978"/>
    <w:rsid w:val="00D86739"/>
    <w:rsid w:val="00D86F91"/>
    <w:rsid w:val="00D87B52"/>
    <w:rsid w:val="00D87D69"/>
    <w:rsid w:val="00D9010B"/>
    <w:rsid w:val="00D902F6"/>
    <w:rsid w:val="00D91A27"/>
    <w:rsid w:val="00D91AEB"/>
    <w:rsid w:val="00D920B0"/>
    <w:rsid w:val="00D9294F"/>
    <w:rsid w:val="00D92AEE"/>
    <w:rsid w:val="00D92B78"/>
    <w:rsid w:val="00D92BA9"/>
    <w:rsid w:val="00D9347B"/>
    <w:rsid w:val="00D934B0"/>
    <w:rsid w:val="00D9397E"/>
    <w:rsid w:val="00D93D78"/>
    <w:rsid w:val="00D9500A"/>
    <w:rsid w:val="00D95372"/>
    <w:rsid w:val="00D956AE"/>
    <w:rsid w:val="00D969E5"/>
    <w:rsid w:val="00D975DC"/>
    <w:rsid w:val="00D976C8"/>
    <w:rsid w:val="00DA022A"/>
    <w:rsid w:val="00DA03A9"/>
    <w:rsid w:val="00DA0B6C"/>
    <w:rsid w:val="00DA1334"/>
    <w:rsid w:val="00DA1A87"/>
    <w:rsid w:val="00DA26B0"/>
    <w:rsid w:val="00DA27EA"/>
    <w:rsid w:val="00DA2888"/>
    <w:rsid w:val="00DA30BC"/>
    <w:rsid w:val="00DA3D6A"/>
    <w:rsid w:val="00DA42F1"/>
    <w:rsid w:val="00DA54B3"/>
    <w:rsid w:val="00DA602A"/>
    <w:rsid w:val="00DA7726"/>
    <w:rsid w:val="00DA7D8A"/>
    <w:rsid w:val="00DB1E4F"/>
    <w:rsid w:val="00DB2A24"/>
    <w:rsid w:val="00DB3386"/>
    <w:rsid w:val="00DB353A"/>
    <w:rsid w:val="00DB3987"/>
    <w:rsid w:val="00DB3F3D"/>
    <w:rsid w:val="00DB425C"/>
    <w:rsid w:val="00DB4A96"/>
    <w:rsid w:val="00DB4E57"/>
    <w:rsid w:val="00DB58A7"/>
    <w:rsid w:val="00DB5BAD"/>
    <w:rsid w:val="00DB5E08"/>
    <w:rsid w:val="00DB5FE5"/>
    <w:rsid w:val="00DB6178"/>
    <w:rsid w:val="00DB6399"/>
    <w:rsid w:val="00DB6C24"/>
    <w:rsid w:val="00DB6E82"/>
    <w:rsid w:val="00DB7DE8"/>
    <w:rsid w:val="00DC0071"/>
    <w:rsid w:val="00DC1352"/>
    <w:rsid w:val="00DC15AD"/>
    <w:rsid w:val="00DC224B"/>
    <w:rsid w:val="00DC32F6"/>
    <w:rsid w:val="00DC3EEB"/>
    <w:rsid w:val="00DC3FD4"/>
    <w:rsid w:val="00DC422B"/>
    <w:rsid w:val="00DC589F"/>
    <w:rsid w:val="00DC6041"/>
    <w:rsid w:val="00DC67CC"/>
    <w:rsid w:val="00DC6E2C"/>
    <w:rsid w:val="00DC7234"/>
    <w:rsid w:val="00DC76FB"/>
    <w:rsid w:val="00DD0C14"/>
    <w:rsid w:val="00DD0C53"/>
    <w:rsid w:val="00DD0C88"/>
    <w:rsid w:val="00DD184A"/>
    <w:rsid w:val="00DD18C9"/>
    <w:rsid w:val="00DD18D6"/>
    <w:rsid w:val="00DD1BEA"/>
    <w:rsid w:val="00DD1DB0"/>
    <w:rsid w:val="00DD25C3"/>
    <w:rsid w:val="00DD351E"/>
    <w:rsid w:val="00DD3D21"/>
    <w:rsid w:val="00DD45E8"/>
    <w:rsid w:val="00DD4C4E"/>
    <w:rsid w:val="00DD4CC7"/>
    <w:rsid w:val="00DD4D95"/>
    <w:rsid w:val="00DD5571"/>
    <w:rsid w:val="00DD5A99"/>
    <w:rsid w:val="00DE0346"/>
    <w:rsid w:val="00DE0DBD"/>
    <w:rsid w:val="00DE129E"/>
    <w:rsid w:val="00DE16D3"/>
    <w:rsid w:val="00DE1C5B"/>
    <w:rsid w:val="00DE236B"/>
    <w:rsid w:val="00DE3600"/>
    <w:rsid w:val="00DE3781"/>
    <w:rsid w:val="00DE37C4"/>
    <w:rsid w:val="00DE3DE6"/>
    <w:rsid w:val="00DE539E"/>
    <w:rsid w:val="00DE55F8"/>
    <w:rsid w:val="00DE5840"/>
    <w:rsid w:val="00DE5D8C"/>
    <w:rsid w:val="00DE6245"/>
    <w:rsid w:val="00DE6502"/>
    <w:rsid w:val="00DE66A9"/>
    <w:rsid w:val="00DE6E63"/>
    <w:rsid w:val="00DE73BF"/>
    <w:rsid w:val="00DE7888"/>
    <w:rsid w:val="00DE7E38"/>
    <w:rsid w:val="00DF1059"/>
    <w:rsid w:val="00DF1740"/>
    <w:rsid w:val="00DF22CC"/>
    <w:rsid w:val="00DF2E56"/>
    <w:rsid w:val="00DF3CB9"/>
    <w:rsid w:val="00DF3DFD"/>
    <w:rsid w:val="00DF40F8"/>
    <w:rsid w:val="00DF4B75"/>
    <w:rsid w:val="00DF4FDD"/>
    <w:rsid w:val="00DF50F7"/>
    <w:rsid w:val="00DF545D"/>
    <w:rsid w:val="00DF584E"/>
    <w:rsid w:val="00DF5AF0"/>
    <w:rsid w:val="00DF6F88"/>
    <w:rsid w:val="00DF7C67"/>
    <w:rsid w:val="00E00380"/>
    <w:rsid w:val="00E003C6"/>
    <w:rsid w:val="00E01031"/>
    <w:rsid w:val="00E01A00"/>
    <w:rsid w:val="00E01B28"/>
    <w:rsid w:val="00E024EB"/>
    <w:rsid w:val="00E02EC8"/>
    <w:rsid w:val="00E03200"/>
    <w:rsid w:val="00E0356A"/>
    <w:rsid w:val="00E04030"/>
    <w:rsid w:val="00E04554"/>
    <w:rsid w:val="00E049D5"/>
    <w:rsid w:val="00E0526D"/>
    <w:rsid w:val="00E05DFE"/>
    <w:rsid w:val="00E05ECE"/>
    <w:rsid w:val="00E06728"/>
    <w:rsid w:val="00E06EAE"/>
    <w:rsid w:val="00E072FA"/>
    <w:rsid w:val="00E07711"/>
    <w:rsid w:val="00E07B4B"/>
    <w:rsid w:val="00E07BF4"/>
    <w:rsid w:val="00E1020A"/>
    <w:rsid w:val="00E10222"/>
    <w:rsid w:val="00E103E8"/>
    <w:rsid w:val="00E105C4"/>
    <w:rsid w:val="00E10D5F"/>
    <w:rsid w:val="00E11E8A"/>
    <w:rsid w:val="00E12B05"/>
    <w:rsid w:val="00E12C3D"/>
    <w:rsid w:val="00E12E8D"/>
    <w:rsid w:val="00E13EEB"/>
    <w:rsid w:val="00E14109"/>
    <w:rsid w:val="00E14B4A"/>
    <w:rsid w:val="00E15C5A"/>
    <w:rsid w:val="00E16088"/>
    <w:rsid w:val="00E16343"/>
    <w:rsid w:val="00E163E0"/>
    <w:rsid w:val="00E1668D"/>
    <w:rsid w:val="00E17030"/>
    <w:rsid w:val="00E17E20"/>
    <w:rsid w:val="00E2035A"/>
    <w:rsid w:val="00E2092F"/>
    <w:rsid w:val="00E2180D"/>
    <w:rsid w:val="00E22051"/>
    <w:rsid w:val="00E22D54"/>
    <w:rsid w:val="00E2304A"/>
    <w:rsid w:val="00E2436C"/>
    <w:rsid w:val="00E24967"/>
    <w:rsid w:val="00E249AF"/>
    <w:rsid w:val="00E24C90"/>
    <w:rsid w:val="00E2597F"/>
    <w:rsid w:val="00E25C3E"/>
    <w:rsid w:val="00E27586"/>
    <w:rsid w:val="00E276AD"/>
    <w:rsid w:val="00E302ED"/>
    <w:rsid w:val="00E3034B"/>
    <w:rsid w:val="00E30924"/>
    <w:rsid w:val="00E314D2"/>
    <w:rsid w:val="00E32515"/>
    <w:rsid w:val="00E33974"/>
    <w:rsid w:val="00E33C4F"/>
    <w:rsid w:val="00E33DC1"/>
    <w:rsid w:val="00E33E9B"/>
    <w:rsid w:val="00E33EA0"/>
    <w:rsid w:val="00E355AF"/>
    <w:rsid w:val="00E35882"/>
    <w:rsid w:val="00E36613"/>
    <w:rsid w:val="00E36A72"/>
    <w:rsid w:val="00E36CF3"/>
    <w:rsid w:val="00E36E9C"/>
    <w:rsid w:val="00E36EAD"/>
    <w:rsid w:val="00E401C3"/>
    <w:rsid w:val="00E40829"/>
    <w:rsid w:val="00E4090D"/>
    <w:rsid w:val="00E40AF3"/>
    <w:rsid w:val="00E40E44"/>
    <w:rsid w:val="00E41902"/>
    <w:rsid w:val="00E41A92"/>
    <w:rsid w:val="00E41EA8"/>
    <w:rsid w:val="00E41EE9"/>
    <w:rsid w:val="00E42374"/>
    <w:rsid w:val="00E423C9"/>
    <w:rsid w:val="00E42582"/>
    <w:rsid w:val="00E429DF"/>
    <w:rsid w:val="00E42A77"/>
    <w:rsid w:val="00E42C8A"/>
    <w:rsid w:val="00E42E4B"/>
    <w:rsid w:val="00E43055"/>
    <w:rsid w:val="00E43293"/>
    <w:rsid w:val="00E434F0"/>
    <w:rsid w:val="00E43793"/>
    <w:rsid w:val="00E438FF"/>
    <w:rsid w:val="00E4425B"/>
    <w:rsid w:val="00E446C9"/>
    <w:rsid w:val="00E44C19"/>
    <w:rsid w:val="00E45ADE"/>
    <w:rsid w:val="00E46CDB"/>
    <w:rsid w:val="00E47EA4"/>
    <w:rsid w:val="00E5381D"/>
    <w:rsid w:val="00E53C30"/>
    <w:rsid w:val="00E5426F"/>
    <w:rsid w:val="00E54927"/>
    <w:rsid w:val="00E54A6B"/>
    <w:rsid w:val="00E54E84"/>
    <w:rsid w:val="00E54EB8"/>
    <w:rsid w:val="00E5588F"/>
    <w:rsid w:val="00E55F6B"/>
    <w:rsid w:val="00E56039"/>
    <w:rsid w:val="00E60381"/>
    <w:rsid w:val="00E60A08"/>
    <w:rsid w:val="00E60D8D"/>
    <w:rsid w:val="00E6123E"/>
    <w:rsid w:val="00E6132B"/>
    <w:rsid w:val="00E61426"/>
    <w:rsid w:val="00E64064"/>
    <w:rsid w:val="00E64652"/>
    <w:rsid w:val="00E64DDD"/>
    <w:rsid w:val="00E65435"/>
    <w:rsid w:val="00E657FC"/>
    <w:rsid w:val="00E65889"/>
    <w:rsid w:val="00E658DB"/>
    <w:rsid w:val="00E663D2"/>
    <w:rsid w:val="00E6653F"/>
    <w:rsid w:val="00E67F07"/>
    <w:rsid w:val="00E7014E"/>
    <w:rsid w:val="00E71220"/>
    <w:rsid w:val="00E71650"/>
    <w:rsid w:val="00E727B1"/>
    <w:rsid w:val="00E72BDE"/>
    <w:rsid w:val="00E72E41"/>
    <w:rsid w:val="00E72EB0"/>
    <w:rsid w:val="00E74410"/>
    <w:rsid w:val="00E74D86"/>
    <w:rsid w:val="00E75A2E"/>
    <w:rsid w:val="00E75FE0"/>
    <w:rsid w:val="00E77629"/>
    <w:rsid w:val="00E77BF2"/>
    <w:rsid w:val="00E77CB0"/>
    <w:rsid w:val="00E77E63"/>
    <w:rsid w:val="00E80510"/>
    <w:rsid w:val="00E83B05"/>
    <w:rsid w:val="00E83CB0"/>
    <w:rsid w:val="00E84319"/>
    <w:rsid w:val="00E84733"/>
    <w:rsid w:val="00E849DA"/>
    <w:rsid w:val="00E84DD5"/>
    <w:rsid w:val="00E853FA"/>
    <w:rsid w:val="00E855BF"/>
    <w:rsid w:val="00E8679E"/>
    <w:rsid w:val="00E869FC"/>
    <w:rsid w:val="00E8732F"/>
    <w:rsid w:val="00E877AF"/>
    <w:rsid w:val="00E8792C"/>
    <w:rsid w:val="00E87CDD"/>
    <w:rsid w:val="00E901BE"/>
    <w:rsid w:val="00E90CB6"/>
    <w:rsid w:val="00E90E49"/>
    <w:rsid w:val="00E90F38"/>
    <w:rsid w:val="00E910A8"/>
    <w:rsid w:val="00E916E8"/>
    <w:rsid w:val="00E918C0"/>
    <w:rsid w:val="00E919A2"/>
    <w:rsid w:val="00E91A40"/>
    <w:rsid w:val="00E91F40"/>
    <w:rsid w:val="00E92596"/>
    <w:rsid w:val="00E93766"/>
    <w:rsid w:val="00E9381A"/>
    <w:rsid w:val="00E9524E"/>
    <w:rsid w:val="00E957A0"/>
    <w:rsid w:val="00E95B98"/>
    <w:rsid w:val="00E96089"/>
    <w:rsid w:val="00E9634B"/>
    <w:rsid w:val="00E96886"/>
    <w:rsid w:val="00E96FA2"/>
    <w:rsid w:val="00E97A44"/>
    <w:rsid w:val="00EA031C"/>
    <w:rsid w:val="00EA1CD7"/>
    <w:rsid w:val="00EA1DE6"/>
    <w:rsid w:val="00EA23C6"/>
    <w:rsid w:val="00EA2919"/>
    <w:rsid w:val="00EA2A28"/>
    <w:rsid w:val="00EA2C50"/>
    <w:rsid w:val="00EA2D47"/>
    <w:rsid w:val="00EA2EA7"/>
    <w:rsid w:val="00EA33D2"/>
    <w:rsid w:val="00EA3E44"/>
    <w:rsid w:val="00EA3EAB"/>
    <w:rsid w:val="00EA42D0"/>
    <w:rsid w:val="00EA4C13"/>
    <w:rsid w:val="00EA4E54"/>
    <w:rsid w:val="00EA581C"/>
    <w:rsid w:val="00EA5B68"/>
    <w:rsid w:val="00EA5D09"/>
    <w:rsid w:val="00EA61B5"/>
    <w:rsid w:val="00EA621F"/>
    <w:rsid w:val="00EA6503"/>
    <w:rsid w:val="00EA66C3"/>
    <w:rsid w:val="00EA6F1D"/>
    <w:rsid w:val="00EB054E"/>
    <w:rsid w:val="00EB0821"/>
    <w:rsid w:val="00EB1065"/>
    <w:rsid w:val="00EB14D4"/>
    <w:rsid w:val="00EB1D30"/>
    <w:rsid w:val="00EB2C49"/>
    <w:rsid w:val="00EB3249"/>
    <w:rsid w:val="00EB3460"/>
    <w:rsid w:val="00EB3775"/>
    <w:rsid w:val="00EB3E69"/>
    <w:rsid w:val="00EB5DFB"/>
    <w:rsid w:val="00EB5EA7"/>
    <w:rsid w:val="00EB6580"/>
    <w:rsid w:val="00EB68F5"/>
    <w:rsid w:val="00EB7450"/>
    <w:rsid w:val="00EB7961"/>
    <w:rsid w:val="00EC099C"/>
    <w:rsid w:val="00EC13FA"/>
    <w:rsid w:val="00EC536E"/>
    <w:rsid w:val="00EC5A8B"/>
    <w:rsid w:val="00EC64E3"/>
    <w:rsid w:val="00EC6A28"/>
    <w:rsid w:val="00EC77F8"/>
    <w:rsid w:val="00EC7AC0"/>
    <w:rsid w:val="00ED0272"/>
    <w:rsid w:val="00ED0768"/>
    <w:rsid w:val="00ED08AA"/>
    <w:rsid w:val="00ED0EFF"/>
    <w:rsid w:val="00ED108A"/>
    <w:rsid w:val="00ED10A1"/>
    <w:rsid w:val="00ED1182"/>
    <w:rsid w:val="00ED1911"/>
    <w:rsid w:val="00ED1A72"/>
    <w:rsid w:val="00ED27CE"/>
    <w:rsid w:val="00ED33FA"/>
    <w:rsid w:val="00ED3EF4"/>
    <w:rsid w:val="00ED456B"/>
    <w:rsid w:val="00ED4707"/>
    <w:rsid w:val="00ED48C7"/>
    <w:rsid w:val="00ED4A62"/>
    <w:rsid w:val="00ED546D"/>
    <w:rsid w:val="00ED55FB"/>
    <w:rsid w:val="00ED585F"/>
    <w:rsid w:val="00ED6587"/>
    <w:rsid w:val="00ED7682"/>
    <w:rsid w:val="00EE06F3"/>
    <w:rsid w:val="00EE0B30"/>
    <w:rsid w:val="00EE0C93"/>
    <w:rsid w:val="00EE1BF3"/>
    <w:rsid w:val="00EE3173"/>
    <w:rsid w:val="00EE3EA7"/>
    <w:rsid w:val="00EE409D"/>
    <w:rsid w:val="00EE4690"/>
    <w:rsid w:val="00EE4E86"/>
    <w:rsid w:val="00EE5CE9"/>
    <w:rsid w:val="00EE5E59"/>
    <w:rsid w:val="00EE659A"/>
    <w:rsid w:val="00EE6873"/>
    <w:rsid w:val="00EE6CCD"/>
    <w:rsid w:val="00EE6D10"/>
    <w:rsid w:val="00EE6D31"/>
    <w:rsid w:val="00EF0605"/>
    <w:rsid w:val="00EF0945"/>
    <w:rsid w:val="00EF1227"/>
    <w:rsid w:val="00EF21CB"/>
    <w:rsid w:val="00EF323C"/>
    <w:rsid w:val="00EF323D"/>
    <w:rsid w:val="00EF3EB1"/>
    <w:rsid w:val="00EF5A40"/>
    <w:rsid w:val="00EF5A8D"/>
    <w:rsid w:val="00EF705E"/>
    <w:rsid w:val="00EF7126"/>
    <w:rsid w:val="00EF73EA"/>
    <w:rsid w:val="00EF7668"/>
    <w:rsid w:val="00EF798C"/>
    <w:rsid w:val="00EF7A62"/>
    <w:rsid w:val="00EF7CE1"/>
    <w:rsid w:val="00F0049A"/>
    <w:rsid w:val="00F01239"/>
    <w:rsid w:val="00F01C2A"/>
    <w:rsid w:val="00F02C8A"/>
    <w:rsid w:val="00F041FD"/>
    <w:rsid w:val="00F04520"/>
    <w:rsid w:val="00F04632"/>
    <w:rsid w:val="00F049E6"/>
    <w:rsid w:val="00F04DDA"/>
    <w:rsid w:val="00F0523F"/>
    <w:rsid w:val="00F055BA"/>
    <w:rsid w:val="00F064A4"/>
    <w:rsid w:val="00F0670F"/>
    <w:rsid w:val="00F068B9"/>
    <w:rsid w:val="00F076EB"/>
    <w:rsid w:val="00F10268"/>
    <w:rsid w:val="00F10A03"/>
    <w:rsid w:val="00F10FA6"/>
    <w:rsid w:val="00F11041"/>
    <w:rsid w:val="00F121EB"/>
    <w:rsid w:val="00F124D7"/>
    <w:rsid w:val="00F1338C"/>
    <w:rsid w:val="00F1374C"/>
    <w:rsid w:val="00F137CC"/>
    <w:rsid w:val="00F148D2"/>
    <w:rsid w:val="00F150F0"/>
    <w:rsid w:val="00F153B7"/>
    <w:rsid w:val="00F16F95"/>
    <w:rsid w:val="00F2064B"/>
    <w:rsid w:val="00F2105C"/>
    <w:rsid w:val="00F218D1"/>
    <w:rsid w:val="00F22DA3"/>
    <w:rsid w:val="00F2338F"/>
    <w:rsid w:val="00F23507"/>
    <w:rsid w:val="00F24F55"/>
    <w:rsid w:val="00F252CA"/>
    <w:rsid w:val="00F252CC"/>
    <w:rsid w:val="00F262B9"/>
    <w:rsid w:val="00F264C4"/>
    <w:rsid w:val="00F26ED2"/>
    <w:rsid w:val="00F27C28"/>
    <w:rsid w:val="00F27FA3"/>
    <w:rsid w:val="00F30346"/>
    <w:rsid w:val="00F3040F"/>
    <w:rsid w:val="00F3059E"/>
    <w:rsid w:val="00F305DA"/>
    <w:rsid w:val="00F3061F"/>
    <w:rsid w:val="00F30C04"/>
    <w:rsid w:val="00F31023"/>
    <w:rsid w:val="00F313DF"/>
    <w:rsid w:val="00F313E5"/>
    <w:rsid w:val="00F322CF"/>
    <w:rsid w:val="00F32630"/>
    <w:rsid w:val="00F33444"/>
    <w:rsid w:val="00F342F7"/>
    <w:rsid w:val="00F346D4"/>
    <w:rsid w:val="00F3554B"/>
    <w:rsid w:val="00F363A5"/>
    <w:rsid w:val="00F37092"/>
    <w:rsid w:val="00F377B3"/>
    <w:rsid w:val="00F37A46"/>
    <w:rsid w:val="00F37C88"/>
    <w:rsid w:val="00F37D06"/>
    <w:rsid w:val="00F4088C"/>
    <w:rsid w:val="00F408AF"/>
    <w:rsid w:val="00F40C1C"/>
    <w:rsid w:val="00F42599"/>
    <w:rsid w:val="00F43B97"/>
    <w:rsid w:val="00F43D56"/>
    <w:rsid w:val="00F44674"/>
    <w:rsid w:val="00F446B1"/>
    <w:rsid w:val="00F449D5"/>
    <w:rsid w:val="00F44B13"/>
    <w:rsid w:val="00F44E05"/>
    <w:rsid w:val="00F456CA"/>
    <w:rsid w:val="00F45AF0"/>
    <w:rsid w:val="00F45B67"/>
    <w:rsid w:val="00F46590"/>
    <w:rsid w:val="00F47050"/>
    <w:rsid w:val="00F474C0"/>
    <w:rsid w:val="00F47C1C"/>
    <w:rsid w:val="00F5068E"/>
    <w:rsid w:val="00F50868"/>
    <w:rsid w:val="00F50B8E"/>
    <w:rsid w:val="00F51C85"/>
    <w:rsid w:val="00F521B9"/>
    <w:rsid w:val="00F522FE"/>
    <w:rsid w:val="00F52940"/>
    <w:rsid w:val="00F5392A"/>
    <w:rsid w:val="00F53AAE"/>
    <w:rsid w:val="00F5460E"/>
    <w:rsid w:val="00F54BDA"/>
    <w:rsid w:val="00F54E27"/>
    <w:rsid w:val="00F54FDD"/>
    <w:rsid w:val="00F5529A"/>
    <w:rsid w:val="00F56560"/>
    <w:rsid w:val="00F56CC6"/>
    <w:rsid w:val="00F56E32"/>
    <w:rsid w:val="00F57078"/>
    <w:rsid w:val="00F5756C"/>
    <w:rsid w:val="00F577B0"/>
    <w:rsid w:val="00F57EE6"/>
    <w:rsid w:val="00F6132B"/>
    <w:rsid w:val="00F61739"/>
    <w:rsid w:val="00F6224E"/>
    <w:rsid w:val="00F62647"/>
    <w:rsid w:val="00F632AC"/>
    <w:rsid w:val="00F638AD"/>
    <w:rsid w:val="00F643CA"/>
    <w:rsid w:val="00F64577"/>
    <w:rsid w:val="00F66678"/>
    <w:rsid w:val="00F67564"/>
    <w:rsid w:val="00F67763"/>
    <w:rsid w:val="00F678D6"/>
    <w:rsid w:val="00F67F8E"/>
    <w:rsid w:val="00F70896"/>
    <w:rsid w:val="00F70B59"/>
    <w:rsid w:val="00F70E99"/>
    <w:rsid w:val="00F710D7"/>
    <w:rsid w:val="00F715D0"/>
    <w:rsid w:val="00F71787"/>
    <w:rsid w:val="00F72179"/>
    <w:rsid w:val="00F72516"/>
    <w:rsid w:val="00F72A56"/>
    <w:rsid w:val="00F72FBC"/>
    <w:rsid w:val="00F7378A"/>
    <w:rsid w:val="00F73D20"/>
    <w:rsid w:val="00F75509"/>
    <w:rsid w:val="00F75874"/>
    <w:rsid w:val="00F77677"/>
    <w:rsid w:val="00F77938"/>
    <w:rsid w:val="00F80DB2"/>
    <w:rsid w:val="00F813B3"/>
    <w:rsid w:val="00F83260"/>
    <w:rsid w:val="00F83ECE"/>
    <w:rsid w:val="00F840F9"/>
    <w:rsid w:val="00F844B2"/>
    <w:rsid w:val="00F845CD"/>
    <w:rsid w:val="00F84E5D"/>
    <w:rsid w:val="00F84E6B"/>
    <w:rsid w:val="00F858B5"/>
    <w:rsid w:val="00F85AB4"/>
    <w:rsid w:val="00F85FDD"/>
    <w:rsid w:val="00F8725E"/>
    <w:rsid w:val="00F9157C"/>
    <w:rsid w:val="00F91B89"/>
    <w:rsid w:val="00F91D35"/>
    <w:rsid w:val="00F92229"/>
    <w:rsid w:val="00F92F37"/>
    <w:rsid w:val="00F9347D"/>
    <w:rsid w:val="00F93515"/>
    <w:rsid w:val="00F947B5"/>
    <w:rsid w:val="00F948CC"/>
    <w:rsid w:val="00F94AB6"/>
    <w:rsid w:val="00F94B94"/>
    <w:rsid w:val="00F94FB6"/>
    <w:rsid w:val="00F94FFD"/>
    <w:rsid w:val="00F950A5"/>
    <w:rsid w:val="00F959C4"/>
    <w:rsid w:val="00F95DB3"/>
    <w:rsid w:val="00F96473"/>
    <w:rsid w:val="00FA00AD"/>
    <w:rsid w:val="00FA0450"/>
    <w:rsid w:val="00FA2A80"/>
    <w:rsid w:val="00FA2E74"/>
    <w:rsid w:val="00FA4600"/>
    <w:rsid w:val="00FA4673"/>
    <w:rsid w:val="00FA4CFA"/>
    <w:rsid w:val="00FA4D41"/>
    <w:rsid w:val="00FA5826"/>
    <w:rsid w:val="00FA5C77"/>
    <w:rsid w:val="00FA6121"/>
    <w:rsid w:val="00FA670F"/>
    <w:rsid w:val="00FA7039"/>
    <w:rsid w:val="00FA7BF9"/>
    <w:rsid w:val="00FB0263"/>
    <w:rsid w:val="00FB088A"/>
    <w:rsid w:val="00FB2933"/>
    <w:rsid w:val="00FB2B12"/>
    <w:rsid w:val="00FB3381"/>
    <w:rsid w:val="00FB379C"/>
    <w:rsid w:val="00FB3D59"/>
    <w:rsid w:val="00FB500D"/>
    <w:rsid w:val="00FB5A28"/>
    <w:rsid w:val="00FB60BE"/>
    <w:rsid w:val="00FB7CBD"/>
    <w:rsid w:val="00FC0090"/>
    <w:rsid w:val="00FC016E"/>
    <w:rsid w:val="00FC0A5F"/>
    <w:rsid w:val="00FC2539"/>
    <w:rsid w:val="00FC2819"/>
    <w:rsid w:val="00FC2926"/>
    <w:rsid w:val="00FC29F0"/>
    <w:rsid w:val="00FC2C3C"/>
    <w:rsid w:val="00FC2F6D"/>
    <w:rsid w:val="00FC3337"/>
    <w:rsid w:val="00FC367F"/>
    <w:rsid w:val="00FC3961"/>
    <w:rsid w:val="00FC3F54"/>
    <w:rsid w:val="00FC43C5"/>
    <w:rsid w:val="00FC50F0"/>
    <w:rsid w:val="00FC53CF"/>
    <w:rsid w:val="00FC67CE"/>
    <w:rsid w:val="00FC6861"/>
    <w:rsid w:val="00FC732F"/>
    <w:rsid w:val="00FC750B"/>
    <w:rsid w:val="00FC768A"/>
    <w:rsid w:val="00FD18C8"/>
    <w:rsid w:val="00FD2705"/>
    <w:rsid w:val="00FD2951"/>
    <w:rsid w:val="00FD454B"/>
    <w:rsid w:val="00FD5064"/>
    <w:rsid w:val="00FD58FF"/>
    <w:rsid w:val="00FD590B"/>
    <w:rsid w:val="00FD5EA2"/>
    <w:rsid w:val="00FD7116"/>
    <w:rsid w:val="00FD759D"/>
    <w:rsid w:val="00FD79CF"/>
    <w:rsid w:val="00FD7E28"/>
    <w:rsid w:val="00FE03C5"/>
    <w:rsid w:val="00FE05CB"/>
    <w:rsid w:val="00FE0B75"/>
    <w:rsid w:val="00FE1E04"/>
    <w:rsid w:val="00FE235F"/>
    <w:rsid w:val="00FE3DD4"/>
    <w:rsid w:val="00FE4201"/>
    <w:rsid w:val="00FE4493"/>
    <w:rsid w:val="00FE47FD"/>
    <w:rsid w:val="00FE49A3"/>
    <w:rsid w:val="00FE4D3A"/>
    <w:rsid w:val="00FE5C70"/>
    <w:rsid w:val="00FE6640"/>
    <w:rsid w:val="00FE6707"/>
    <w:rsid w:val="00FE723F"/>
    <w:rsid w:val="00FE79F0"/>
    <w:rsid w:val="00FF0A5F"/>
    <w:rsid w:val="00FF0EF8"/>
    <w:rsid w:val="00FF24F7"/>
    <w:rsid w:val="00FF253D"/>
    <w:rsid w:val="00FF27F8"/>
    <w:rsid w:val="00FF284E"/>
    <w:rsid w:val="00FF2AC1"/>
    <w:rsid w:val="00FF2AFD"/>
    <w:rsid w:val="00FF2C85"/>
    <w:rsid w:val="00FF30D3"/>
    <w:rsid w:val="00FF3734"/>
    <w:rsid w:val="00FF4935"/>
    <w:rsid w:val="00FF4AA6"/>
    <w:rsid w:val="00FF4ACA"/>
    <w:rsid w:val="00FF5CFA"/>
    <w:rsid w:val="00FF5EF7"/>
    <w:rsid w:val="00FF61E3"/>
    <w:rsid w:val="00FF71F6"/>
    <w:rsid w:val="00FF7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5:docId w15:val="{B7FC4D97-1444-457E-A4EB-220F4A37E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aliases w:val="样式 标题2+宋体 小四"/>
    <w:rsid w:val="00520AC7"/>
    <w:pPr>
      <w:widowControl w:val="0"/>
      <w:jc w:val="both"/>
    </w:pPr>
    <w:rPr>
      <w:rFonts w:ascii="宋体"/>
      <w:kern w:val="2"/>
      <w:sz w:val="24"/>
      <w:szCs w:val="24"/>
    </w:rPr>
  </w:style>
  <w:style w:type="paragraph" w:styleId="10">
    <w:name w:val="heading 1"/>
    <w:basedOn w:val="a9"/>
    <w:next w:val="a9"/>
    <w:qFormat/>
    <w:rsid w:val="00355379"/>
    <w:pPr>
      <w:keepNext/>
      <w:spacing w:line="360" w:lineRule="auto"/>
      <w:outlineLvl w:val="0"/>
    </w:pPr>
    <w:rPr>
      <w:rFonts w:ascii="黑体" w:eastAsia="黑体" w:hAnsi="黑体"/>
      <w:bCs/>
      <w:sz w:val="28"/>
    </w:rPr>
  </w:style>
  <w:style w:type="paragraph" w:styleId="2">
    <w:name w:val="heading 2"/>
    <w:basedOn w:val="a9"/>
    <w:next w:val="a9"/>
    <w:qFormat/>
    <w:rsid w:val="00C86032"/>
    <w:pPr>
      <w:keepNext/>
      <w:keepLines/>
      <w:tabs>
        <w:tab w:val="left" w:pos="576"/>
      </w:tabs>
      <w:spacing w:line="360" w:lineRule="auto"/>
      <w:jc w:val="left"/>
      <w:outlineLvl w:val="1"/>
    </w:pPr>
    <w:rPr>
      <w:rFonts w:ascii="黑体" w:eastAsia="黑体" w:hAnsi="黑体"/>
      <w:bCs/>
      <w:szCs w:val="32"/>
    </w:rPr>
  </w:style>
  <w:style w:type="paragraph" w:styleId="3">
    <w:name w:val="heading 3"/>
    <w:basedOn w:val="a9"/>
    <w:next w:val="a9"/>
    <w:link w:val="30"/>
    <w:qFormat/>
    <w:rsid w:val="00C75874"/>
    <w:pPr>
      <w:keepNext/>
      <w:keepLines/>
      <w:tabs>
        <w:tab w:val="left" w:pos="720"/>
      </w:tabs>
      <w:spacing w:line="360" w:lineRule="auto"/>
      <w:jc w:val="left"/>
      <w:outlineLvl w:val="2"/>
    </w:pPr>
    <w:rPr>
      <w:bCs/>
      <w:szCs w:val="32"/>
    </w:rPr>
  </w:style>
  <w:style w:type="paragraph" w:styleId="4">
    <w:name w:val="heading 4"/>
    <w:basedOn w:val="a9"/>
    <w:next w:val="a9"/>
    <w:qFormat/>
    <w:rsid w:val="00544F90"/>
    <w:pPr>
      <w:keepNext/>
      <w:keepLines/>
      <w:tabs>
        <w:tab w:val="left" w:pos="864"/>
      </w:tabs>
      <w:spacing w:line="360" w:lineRule="auto"/>
      <w:outlineLvl w:val="3"/>
    </w:pPr>
    <w:rPr>
      <w:rFonts w:ascii="Arial" w:hAnsi="Arial"/>
      <w:bCs/>
      <w:szCs w:val="28"/>
    </w:rPr>
  </w:style>
  <w:style w:type="paragraph" w:styleId="5">
    <w:name w:val="heading 5"/>
    <w:basedOn w:val="a9"/>
    <w:next w:val="a9"/>
    <w:qFormat/>
    <w:pPr>
      <w:keepNext/>
      <w:keepLines/>
      <w:tabs>
        <w:tab w:val="left" w:pos="1008"/>
      </w:tabs>
      <w:spacing w:before="280" w:after="290" w:line="376" w:lineRule="auto"/>
      <w:outlineLvl w:val="4"/>
    </w:pPr>
    <w:rPr>
      <w:b/>
      <w:bCs/>
      <w:sz w:val="28"/>
      <w:szCs w:val="28"/>
    </w:rPr>
  </w:style>
  <w:style w:type="paragraph" w:styleId="6">
    <w:name w:val="heading 6"/>
    <w:basedOn w:val="a9"/>
    <w:next w:val="a9"/>
    <w:qFormat/>
    <w:pPr>
      <w:keepNext/>
      <w:keepLines/>
      <w:tabs>
        <w:tab w:val="left" w:pos="1152"/>
      </w:tabs>
      <w:spacing w:before="240" w:after="64" w:line="320" w:lineRule="auto"/>
      <w:outlineLvl w:val="5"/>
    </w:pPr>
    <w:rPr>
      <w:rFonts w:ascii="Arial" w:eastAsia="黑体" w:hAnsi="Arial"/>
      <w:b/>
      <w:bCs/>
    </w:rPr>
  </w:style>
  <w:style w:type="paragraph" w:styleId="7">
    <w:name w:val="heading 7"/>
    <w:basedOn w:val="a9"/>
    <w:next w:val="a9"/>
    <w:qFormat/>
    <w:pPr>
      <w:keepNext/>
      <w:keepLines/>
      <w:tabs>
        <w:tab w:val="left" w:pos="1296"/>
      </w:tabs>
      <w:spacing w:before="240" w:after="64" w:line="320" w:lineRule="auto"/>
      <w:outlineLvl w:val="6"/>
    </w:pPr>
    <w:rPr>
      <w:b/>
      <w:bCs/>
    </w:rPr>
  </w:style>
  <w:style w:type="paragraph" w:styleId="8">
    <w:name w:val="heading 8"/>
    <w:basedOn w:val="a9"/>
    <w:next w:val="a9"/>
    <w:qFormat/>
    <w:pPr>
      <w:keepNext/>
      <w:keepLines/>
      <w:tabs>
        <w:tab w:val="left" w:pos="1440"/>
      </w:tabs>
      <w:spacing w:before="240" w:after="64" w:line="320" w:lineRule="auto"/>
      <w:outlineLvl w:val="7"/>
    </w:pPr>
    <w:rPr>
      <w:rFonts w:ascii="Arial" w:eastAsia="黑体" w:hAnsi="Arial"/>
    </w:rPr>
  </w:style>
  <w:style w:type="paragraph" w:styleId="9">
    <w:name w:val="heading 9"/>
    <w:basedOn w:val="a9"/>
    <w:next w:val="a9"/>
    <w:qFormat/>
    <w:pPr>
      <w:keepNext/>
      <w:keepLines/>
      <w:tabs>
        <w:tab w:val="left" w:pos="1584"/>
      </w:tabs>
      <w:spacing w:before="240" w:after="64" w:line="320" w:lineRule="auto"/>
      <w:outlineLvl w:val="8"/>
    </w:pPr>
    <w:rPr>
      <w:rFonts w:ascii="Arial" w:eastAsia="黑体" w:hAnsi="Arial"/>
      <w:szCs w:val="21"/>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styleId="ad">
    <w:name w:val="Emphasis"/>
    <w:uiPriority w:val="20"/>
    <w:qFormat/>
    <w:rPr>
      <w:i/>
      <w:iCs/>
    </w:rPr>
  </w:style>
  <w:style w:type="character" w:customStyle="1" w:styleId="apple-converted-space">
    <w:name w:val="apple-converted-space"/>
    <w:basedOn w:val="aa"/>
  </w:style>
  <w:style w:type="character" w:styleId="ae">
    <w:name w:val="line number"/>
    <w:basedOn w:val="aa"/>
  </w:style>
  <w:style w:type="character" w:styleId="af">
    <w:name w:val="annotation reference"/>
    <w:rPr>
      <w:sz w:val="21"/>
      <w:szCs w:val="21"/>
    </w:rPr>
  </w:style>
  <w:style w:type="character" w:styleId="af0">
    <w:name w:val="page number"/>
    <w:basedOn w:val="aa"/>
  </w:style>
  <w:style w:type="character" w:styleId="af1">
    <w:name w:val="Hyperlink"/>
    <w:uiPriority w:val="99"/>
    <w:rsid w:val="0025618E"/>
    <w:rPr>
      <w:color w:val="0000FF"/>
      <w:u w:val="single"/>
    </w:rPr>
  </w:style>
  <w:style w:type="character" w:customStyle="1" w:styleId="af2">
    <w:name w:val="批注框文本 字符"/>
    <w:link w:val="af3"/>
    <w:rPr>
      <w:kern w:val="2"/>
      <w:sz w:val="18"/>
      <w:szCs w:val="18"/>
    </w:rPr>
  </w:style>
  <w:style w:type="character" w:customStyle="1" w:styleId="af4">
    <w:name w:val="样式 (中文) 黑体"/>
    <w:rPr>
      <w:rFonts w:eastAsia="黑体"/>
      <w:sz w:val="52"/>
    </w:rPr>
  </w:style>
  <w:style w:type="character" w:customStyle="1" w:styleId="af5">
    <w:name w:val="样式 (中文) 黑体 二号"/>
    <w:rPr>
      <w:rFonts w:eastAsia="黑体"/>
      <w:sz w:val="52"/>
    </w:rPr>
  </w:style>
  <w:style w:type="character" w:customStyle="1" w:styleId="11">
    <w:name w:val="页脚 字符1"/>
    <w:link w:val="af6"/>
    <w:uiPriority w:val="99"/>
    <w:rPr>
      <w:kern w:val="2"/>
      <w:sz w:val="18"/>
      <w:szCs w:val="18"/>
    </w:rPr>
  </w:style>
  <w:style w:type="character" w:customStyle="1" w:styleId="af7">
    <w:name w:val="页眉 字符"/>
    <w:link w:val="af8"/>
    <w:uiPriority w:val="99"/>
    <w:rPr>
      <w:kern w:val="2"/>
      <w:sz w:val="18"/>
      <w:szCs w:val="18"/>
    </w:rPr>
  </w:style>
  <w:style w:type="character" w:customStyle="1" w:styleId="CharChar">
    <w:name w:val="段 Char Char"/>
    <w:link w:val="af9"/>
    <w:rPr>
      <w:rFonts w:ascii="宋体"/>
      <w:sz w:val="21"/>
      <w:lang w:val="en-US" w:eastAsia="zh-CN" w:bidi="ar-SA"/>
    </w:rPr>
  </w:style>
  <w:style w:type="paragraph" w:styleId="afa">
    <w:name w:val="annotation text"/>
    <w:basedOn w:val="a9"/>
    <w:pPr>
      <w:jc w:val="left"/>
    </w:pPr>
  </w:style>
  <w:style w:type="paragraph" w:styleId="afb">
    <w:name w:val="annotation subject"/>
    <w:basedOn w:val="afa"/>
    <w:next w:val="afa"/>
    <w:rPr>
      <w:b/>
      <w:bCs/>
    </w:rPr>
  </w:style>
  <w:style w:type="paragraph" w:styleId="20">
    <w:name w:val="toc 2"/>
    <w:basedOn w:val="a9"/>
    <w:next w:val="a9"/>
    <w:uiPriority w:val="39"/>
    <w:qFormat/>
    <w:rsid w:val="00AE0991"/>
    <w:pPr>
      <w:spacing w:before="120" w:after="120"/>
      <w:jc w:val="left"/>
    </w:pPr>
    <w:rPr>
      <w:rFonts w:asciiTheme="minorHAnsi" w:hAnsiTheme="minorHAnsi" w:cstheme="minorHAnsi"/>
      <w:bCs/>
      <w:szCs w:val="20"/>
    </w:rPr>
  </w:style>
  <w:style w:type="paragraph" w:styleId="21">
    <w:name w:val="Body Text Indent 2"/>
    <w:basedOn w:val="a9"/>
    <w:pPr>
      <w:ind w:rightChars="-244" w:right="-512" w:firstLineChars="171" w:firstLine="359"/>
    </w:pPr>
  </w:style>
  <w:style w:type="paragraph" w:styleId="22">
    <w:name w:val="Body Text 2"/>
    <w:basedOn w:val="a9"/>
    <w:pPr>
      <w:jc w:val="center"/>
    </w:pPr>
    <w:rPr>
      <w:sz w:val="18"/>
    </w:rPr>
  </w:style>
  <w:style w:type="paragraph" w:styleId="af8">
    <w:name w:val="header"/>
    <w:basedOn w:val="a9"/>
    <w:link w:val="af7"/>
    <w:uiPriority w:val="99"/>
    <w:pPr>
      <w:pBdr>
        <w:bottom w:val="single" w:sz="6" w:space="1" w:color="auto"/>
      </w:pBdr>
      <w:tabs>
        <w:tab w:val="center" w:pos="4153"/>
        <w:tab w:val="right" w:pos="8306"/>
      </w:tabs>
      <w:snapToGrid w:val="0"/>
      <w:jc w:val="center"/>
    </w:pPr>
    <w:rPr>
      <w:sz w:val="18"/>
      <w:szCs w:val="18"/>
    </w:rPr>
  </w:style>
  <w:style w:type="paragraph" w:styleId="afc">
    <w:name w:val="Body Text Indent"/>
    <w:basedOn w:val="a9"/>
    <w:link w:val="afd"/>
    <w:pPr>
      <w:ind w:rightChars="-244" w:right="-512" w:firstLine="570"/>
    </w:pPr>
    <w:rPr>
      <w:sz w:val="18"/>
    </w:rPr>
  </w:style>
  <w:style w:type="paragraph" w:styleId="31">
    <w:name w:val="Body Text Indent 3"/>
    <w:basedOn w:val="a9"/>
    <w:pPr>
      <w:ind w:rightChars="-244" w:right="-512" w:firstLine="360"/>
    </w:pPr>
    <w:rPr>
      <w:rFonts w:hAnsi="宋体"/>
    </w:rPr>
  </w:style>
  <w:style w:type="paragraph" w:styleId="afe">
    <w:name w:val="Document Map"/>
    <w:basedOn w:val="a9"/>
    <w:pPr>
      <w:shd w:val="clear" w:color="auto" w:fill="000080"/>
    </w:pPr>
  </w:style>
  <w:style w:type="paragraph" w:styleId="aff">
    <w:name w:val="Date"/>
    <w:basedOn w:val="a9"/>
    <w:next w:val="a9"/>
    <w:pPr>
      <w:ind w:leftChars="2500" w:left="100"/>
    </w:pPr>
  </w:style>
  <w:style w:type="paragraph" w:styleId="aff0">
    <w:name w:val="Block Text"/>
    <w:basedOn w:val="a9"/>
    <w:pPr>
      <w:ind w:left="1" w:rightChars="-244" w:right="-512"/>
    </w:pPr>
    <w:rPr>
      <w:sz w:val="28"/>
    </w:rPr>
  </w:style>
  <w:style w:type="paragraph" w:styleId="32">
    <w:name w:val="toc 3"/>
    <w:basedOn w:val="a9"/>
    <w:next w:val="a9"/>
    <w:uiPriority w:val="39"/>
    <w:qFormat/>
    <w:rsid w:val="00AE0991"/>
    <w:pPr>
      <w:spacing w:before="120" w:after="120"/>
      <w:ind w:leftChars="100" w:left="100" w:rightChars="100" w:right="100"/>
      <w:jc w:val="left"/>
    </w:pPr>
    <w:rPr>
      <w:rFonts w:asciiTheme="minorHAnsi" w:hAnsiTheme="minorHAnsi" w:cstheme="minorHAnsi"/>
      <w:szCs w:val="20"/>
    </w:rPr>
  </w:style>
  <w:style w:type="paragraph" w:styleId="12">
    <w:name w:val="toc 1"/>
    <w:aliases w:val="TOC 1,标题1"/>
    <w:basedOn w:val="a9"/>
    <w:next w:val="a9"/>
    <w:link w:val="13"/>
    <w:autoRedefine/>
    <w:uiPriority w:val="39"/>
    <w:qFormat/>
    <w:rsid w:val="00490B9E"/>
    <w:pPr>
      <w:tabs>
        <w:tab w:val="right" w:leader="dot" w:pos="9514"/>
      </w:tabs>
      <w:spacing w:before="120" w:after="120"/>
      <w:jc w:val="left"/>
    </w:pPr>
    <w:rPr>
      <w:rFonts w:ascii="黑体" w:eastAsia="黑体" w:hAnsi="黑体"/>
      <w:bCs/>
      <w:caps/>
      <w:noProof/>
    </w:rPr>
  </w:style>
  <w:style w:type="paragraph" w:styleId="af6">
    <w:name w:val="footer"/>
    <w:basedOn w:val="a9"/>
    <w:link w:val="11"/>
    <w:uiPriority w:val="99"/>
    <w:pPr>
      <w:tabs>
        <w:tab w:val="center" w:pos="4153"/>
        <w:tab w:val="right" w:pos="8306"/>
      </w:tabs>
      <w:snapToGrid w:val="0"/>
      <w:jc w:val="left"/>
    </w:pPr>
    <w:rPr>
      <w:sz w:val="18"/>
      <w:szCs w:val="18"/>
    </w:rPr>
  </w:style>
  <w:style w:type="paragraph" w:styleId="af3">
    <w:name w:val="Balloon Text"/>
    <w:basedOn w:val="a9"/>
    <w:link w:val="af2"/>
    <w:rPr>
      <w:sz w:val="18"/>
      <w:szCs w:val="18"/>
    </w:rPr>
  </w:style>
  <w:style w:type="paragraph" w:styleId="aff1">
    <w:name w:val="Body Text"/>
    <w:basedOn w:val="a9"/>
    <w:link w:val="aff2"/>
    <w:rPr>
      <w:sz w:val="18"/>
    </w:rPr>
  </w:style>
  <w:style w:type="paragraph" w:styleId="aff3">
    <w:name w:val="Plain Text"/>
    <w:basedOn w:val="a9"/>
    <w:rPr>
      <w:rFonts w:hAnsi="Courier New" w:cs="Courier New"/>
      <w:szCs w:val="21"/>
    </w:rPr>
  </w:style>
  <w:style w:type="paragraph" w:customStyle="1" w:styleId="1">
    <w:name w:val="样式1"/>
    <w:basedOn w:val="a9"/>
    <w:pPr>
      <w:numPr>
        <w:numId w:val="2"/>
      </w:numPr>
      <w:tabs>
        <w:tab w:val="left" w:pos="425"/>
      </w:tabs>
      <w:spacing w:afterLines="50" w:after="156" w:line="400" w:lineRule="exact"/>
      <w:ind w:rightChars="-244" w:right="-512"/>
    </w:pPr>
    <w:rPr>
      <w:rFonts w:ascii="黑体" w:eastAsia="黑体" w:hAnsi="宋体"/>
      <w:b/>
      <w:bCs/>
    </w:rPr>
  </w:style>
  <w:style w:type="paragraph" w:customStyle="1" w:styleId="Char">
    <w:name w:val="Char"/>
    <w:basedOn w:val="a9"/>
  </w:style>
  <w:style w:type="paragraph" w:customStyle="1" w:styleId="p0">
    <w:name w:val="p0"/>
    <w:basedOn w:val="a9"/>
    <w:pPr>
      <w:widowControl/>
    </w:pPr>
    <w:rPr>
      <w:kern w:val="0"/>
      <w:szCs w:val="21"/>
    </w:rPr>
  </w:style>
  <w:style w:type="paragraph" w:customStyle="1" w:styleId="14">
    <w:name w:val="小标题1"/>
    <w:basedOn w:val="a9"/>
    <w:pPr>
      <w:wordWrap w:val="0"/>
      <w:overflowPunct w:val="0"/>
      <w:autoSpaceDE w:val="0"/>
      <w:autoSpaceDN w:val="0"/>
      <w:adjustRightInd w:val="0"/>
      <w:spacing w:before="170" w:after="170" w:line="314" w:lineRule="exact"/>
      <w:jc w:val="left"/>
      <w:textAlignment w:val="baseline"/>
    </w:pPr>
    <w:rPr>
      <w:rFonts w:hAnsi="MS Sans Serif"/>
      <w:szCs w:val="20"/>
    </w:rPr>
  </w:style>
  <w:style w:type="paragraph" w:styleId="TOC">
    <w:name w:val="TOC Heading"/>
    <w:basedOn w:val="10"/>
    <w:next w:val="a9"/>
    <w:uiPriority w:val="39"/>
    <w:qFormat/>
    <w:pPr>
      <w:keepLines/>
      <w:widowControl/>
      <w:tabs>
        <w:tab w:val="left" w:pos="432"/>
      </w:tabs>
      <w:spacing w:before="480" w:line="276" w:lineRule="auto"/>
      <w:jc w:val="left"/>
      <w:outlineLvl w:val="9"/>
    </w:pPr>
    <w:rPr>
      <w:rFonts w:ascii="Cambria" w:eastAsia="宋体" w:hAnsi="Cambria"/>
      <w:b/>
      <w:color w:val="365F91"/>
      <w:kern w:val="0"/>
      <w:szCs w:val="28"/>
    </w:rPr>
  </w:style>
  <w:style w:type="paragraph" w:customStyle="1" w:styleId="af9">
    <w:name w:val="段"/>
    <w:link w:val="CharChar"/>
    <w:qFormat/>
    <w:pPr>
      <w:tabs>
        <w:tab w:val="center" w:pos="4201"/>
        <w:tab w:val="right" w:leader="dot" w:pos="9298"/>
      </w:tabs>
      <w:autoSpaceDE w:val="0"/>
      <w:autoSpaceDN w:val="0"/>
      <w:ind w:firstLineChars="200" w:firstLine="420"/>
      <w:jc w:val="both"/>
    </w:pPr>
    <w:rPr>
      <w:rFonts w:ascii="宋体"/>
      <w:sz w:val="21"/>
    </w:rPr>
  </w:style>
  <w:style w:type="paragraph" w:styleId="40">
    <w:name w:val="toc 4"/>
    <w:basedOn w:val="a9"/>
    <w:next w:val="a9"/>
    <w:autoRedefine/>
    <w:uiPriority w:val="39"/>
    <w:rsid w:val="00AE00AC"/>
    <w:pPr>
      <w:ind w:left="480"/>
      <w:jc w:val="left"/>
    </w:pPr>
    <w:rPr>
      <w:rFonts w:asciiTheme="minorHAnsi" w:hAnsiTheme="minorHAnsi" w:cstheme="minorHAnsi"/>
      <w:sz w:val="20"/>
      <w:szCs w:val="20"/>
    </w:rPr>
  </w:style>
  <w:style w:type="paragraph" w:styleId="50">
    <w:name w:val="toc 5"/>
    <w:basedOn w:val="a9"/>
    <w:next w:val="a9"/>
    <w:autoRedefine/>
    <w:uiPriority w:val="39"/>
    <w:rsid w:val="00AE00AC"/>
    <w:pPr>
      <w:ind w:left="720"/>
      <w:jc w:val="left"/>
    </w:pPr>
    <w:rPr>
      <w:rFonts w:asciiTheme="minorHAnsi" w:hAnsiTheme="minorHAnsi" w:cstheme="minorHAnsi"/>
      <w:sz w:val="20"/>
      <w:szCs w:val="20"/>
    </w:rPr>
  </w:style>
  <w:style w:type="paragraph" w:styleId="60">
    <w:name w:val="toc 6"/>
    <w:basedOn w:val="a9"/>
    <w:next w:val="a9"/>
    <w:autoRedefine/>
    <w:uiPriority w:val="39"/>
    <w:rsid w:val="00AE00AC"/>
    <w:pPr>
      <w:ind w:left="960"/>
      <w:jc w:val="left"/>
    </w:pPr>
    <w:rPr>
      <w:rFonts w:asciiTheme="minorHAnsi" w:hAnsiTheme="minorHAnsi" w:cstheme="minorHAnsi"/>
      <w:sz w:val="20"/>
      <w:szCs w:val="20"/>
    </w:rPr>
  </w:style>
  <w:style w:type="paragraph" w:styleId="70">
    <w:name w:val="toc 7"/>
    <w:basedOn w:val="a9"/>
    <w:next w:val="a9"/>
    <w:autoRedefine/>
    <w:uiPriority w:val="39"/>
    <w:rsid w:val="00AE00AC"/>
    <w:pPr>
      <w:ind w:left="1200"/>
      <w:jc w:val="left"/>
    </w:pPr>
    <w:rPr>
      <w:rFonts w:asciiTheme="minorHAnsi" w:hAnsiTheme="minorHAnsi" w:cstheme="minorHAnsi"/>
      <w:sz w:val="20"/>
      <w:szCs w:val="20"/>
    </w:rPr>
  </w:style>
  <w:style w:type="paragraph" w:styleId="80">
    <w:name w:val="toc 8"/>
    <w:basedOn w:val="a9"/>
    <w:next w:val="a9"/>
    <w:autoRedefine/>
    <w:uiPriority w:val="39"/>
    <w:rsid w:val="00AE00AC"/>
    <w:pPr>
      <w:ind w:left="1440"/>
      <w:jc w:val="left"/>
    </w:pPr>
    <w:rPr>
      <w:rFonts w:asciiTheme="minorHAnsi" w:hAnsiTheme="minorHAnsi" w:cstheme="minorHAnsi"/>
      <w:sz w:val="20"/>
      <w:szCs w:val="20"/>
    </w:rPr>
  </w:style>
  <w:style w:type="paragraph" w:styleId="90">
    <w:name w:val="toc 9"/>
    <w:basedOn w:val="a9"/>
    <w:next w:val="a9"/>
    <w:autoRedefine/>
    <w:uiPriority w:val="39"/>
    <w:rsid w:val="00AE00AC"/>
    <w:pPr>
      <w:ind w:left="1680"/>
      <w:jc w:val="left"/>
    </w:pPr>
    <w:rPr>
      <w:rFonts w:asciiTheme="minorHAnsi" w:hAnsiTheme="minorHAnsi" w:cstheme="minorHAnsi"/>
      <w:sz w:val="20"/>
      <w:szCs w:val="20"/>
    </w:rPr>
  </w:style>
  <w:style w:type="paragraph" w:customStyle="1" w:styleId="15">
    <w:name w:val="1"/>
    <w:basedOn w:val="a9"/>
    <w:rsid w:val="00AE00AC"/>
  </w:style>
  <w:style w:type="table" w:styleId="aff4">
    <w:name w:val="Table Grid"/>
    <w:basedOn w:val="ab"/>
    <w:uiPriority w:val="59"/>
    <w:rsid w:val="00AE00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FollowedHyperlink"/>
    <w:rsid w:val="00AE00AC"/>
    <w:rPr>
      <w:color w:val="800080"/>
      <w:u w:val="single"/>
    </w:rPr>
  </w:style>
  <w:style w:type="paragraph" w:customStyle="1" w:styleId="23">
    <w:name w:val="样式 标题 2 +宋体 小四"/>
    <w:basedOn w:val="2"/>
    <w:rsid w:val="008864A0"/>
    <w:rPr>
      <w:rFonts w:ascii="宋体" w:eastAsia="宋体" w:hAnsi="Times New Roman" w:cs="宋体"/>
      <w:bCs w:val="0"/>
      <w:szCs w:val="20"/>
    </w:rPr>
  </w:style>
  <w:style w:type="character" w:customStyle="1" w:styleId="aff6">
    <w:name w:val="页脚 字符"/>
    <w:uiPriority w:val="99"/>
    <w:rsid w:val="00F56560"/>
  </w:style>
  <w:style w:type="paragraph" w:customStyle="1" w:styleId="MTDisplayEquation">
    <w:name w:val="MTDisplayEquation"/>
    <w:basedOn w:val="a9"/>
    <w:next w:val="a9"/>
    <w:link w:val="MTDisplayEquationChar"/>
    <w:rsid w:val="005E559B"/>
    <w:pPr>
      <w:tabs>
        <w:tab w:val="center" w:pos="4760"/>
        <w:tab w:val="right" w:pos="9520"/>
      </w:tabs>
      <w:spacing w:line="360" w:lineRule="auto"/>
      <w:ind w:firstLineChars="350" w:firstLine="840"/>
    </w:pPr>
    <w:rPr>
      <w:rFonts w:hAnsi="宋体" w:cs="Arial"/>
    </w:rPr>
  </w:style>
  <w:style w:type="character" w:customStyle="1" w:styleId="MTDisplayEquationChar">
    <w:name w:val="MTDisplayEquation Char"/>
    <w:link w:val="MTDisplayEquation"/>
    <w:rsid w:val="005E559B"/>
    <w:rPr>
      <w:rFonts w:ascii="宋体" w:hAnsi="宋体" w:cs="Arial"/>
      <w:kern w:val="2"/>
      <w:sz w:val="24"/>
      <w:szCs w:val="24"/>
    </w:rPr>
  </w:style>
  <w:style w:type="paragraph" w:customStyle="1" w:styleId="16">
    <w:name w:val="样式 标题1+黑体 二号"/>
    <w:basedOn w:val="a9"/>
    <w:autoRedefine/>
    <w:rsid w:val="00176D3B"/>
    <w:pPr>
      <w:jc w:val="center"/>
    </w:pPr>
    <w:rPr>
      <w:rFonts w:ascii="黑体" w:eastAsia="黑体" w:hAnsi="黑体" w:cs="宋体"/>
      <w:sz w:val="44"/>
      <w:szCs w:val="20"/>
    </w:rPr>
  </w:style>
  <w:style w:type="paragraph" w:customStyle="1" w:styleId="17">
    <w:name w:val="样式 标题 1 + 黑体"/>
    <w:basedOn w:val="10"/>
    <w:rsid w:val="00CB797B"/>
    <w:rPr>
      <w:bCs w:val="0"/>
    </w:rPr>
  </w:style>
  <w:style w:type="paragraph" w:customStyle="1" w:styleId="18">
    <w:name w:val="样式 标题 1 + 黑体 + 四号"/>
    <w:basedOn w:val="17"/>
    <w:rsid w:val="00CB797B"/>
  </w:style>
  <w:style w:type="character" w:customStyle="1" w:styleId="19">
    <w:name w:val="样式 标题1+黑体 四号"/>
    <w:rsid w:val="00CB797B"/>
    <w:rPr>
      <w:rFonts w:ascii="黑体" w:eastAsia="黑体" w:hAnsi="黑体"/>
      <w:sz w:val="28"/>
    </w:rPr>
  </w:style>
  <w:style w:type="character" w:customStyle="1" w:styleId="13">
    <w:name w:val="目录 1 字符"/>
    <w:aliases w:val="TOC 1 字符,标题1 字符"/>
    <w:link w:val="12"/>
    <w:uiPriority w:val="39"/>
    <w:rsid w:val="00490B9E"/>
    <w:rPr>
      <w:rFonts w:ascii="黑体" w:eastAsia="黑体" w:hAnsi="黑体"/>
      <w:bCs/>
      <w:caps/>
      <w:noProof/>
      <w:kern w:val="2"/>
      <w:sz w:val="24"/>
      <w:szCs w:val="24"/>
    </w:rPr>
  </w:style>
  <w:style w:type="character" w:customStyle="1" w:styleId="aff2">
    <w:name w:val="正文文本 字符"/>
    <w:link w:val="aff1"/>
    <w:rsid w:val="00937E4E"/>
    <w:rPr>
      <w:rFonts w:ascii="宋体"/>
      <w:kern w:val="2"/>
      <w:sz w:val="18"/>
      <w:szCs w:val="24"/>
    </w:rPr>
  </w:style>
  <w:style w:type="character" w:customStyle="1" w:styleId="afd">
    <w:name w:val="正文文本缩进 字符"/>
    <w:link w:val="afc"/>
    <w:rsid w:val="00937E4E"/>
    <w:rPr>
      <w:rFonts w:ascii="宋体"/>
      <w:kern w:val="2"/>
      <w:sz w:val="18"/>
      <w:szCs w:val="24"/>
    </w:rPr>
  </w:style>
  <w:style w:type="character" w:customStyle="1" w:styleId="aff7">
    <w:name w:val="未处理的提及"/>
    <w:uiPriority w:val="99"/>
    <w:semiHidden/>
    <w:unhideWhenUsed/>
    <w:rsid w:val="000A0F2A"/>
    <w:rPr>
      <w:color w:val="605E5C"/>
      <w:shd w:val="clear" w:color="auto" w:fill="E1DFDD"/>
    </w:rPr>
  </w:style>
  <w:style w:type="paragraph" w:customStyle="1" w:styleId="aff8">
    <w:name w:val="宋体 小四"/>
    <w:basedOn w:val="a9"/>
    <w:rsid w:val="009A63F3"/>
    <w:rPr>
      <w:rFonts w:hAnsi="宋体"/>
    </w:rPr>
  </w:style>
  <w:style w:type="character" w:customStyle="1" w:styleId="aff9">
    <w:name w:val="样式 超链接 + (符号) 宋体 自动设置 无下划线"/>
    <w:rsid w:val="007D4AAF"/>
    <w:rPr>
      <w:rFonts w:eastAsia="宋体"/>
      <w:color w:val="auto"/>
      <w:sz w:val="24"/>
      <w:u w:val="none"/>
    </w:rPr>
  </w:style>
  <w:style w:type="paragraph" w:styleId="affa">
    <w:name w:val="footnote text"/>
    <w:basedOn w:val="a9"/>
    <w:link w:val="affb"/>
    <w:rsid w:val="00F474C0"/>
    <w:pPr>
      <w:snapToGrid w:val="0"/>
      <w:jc w:val="left"/>
    </w:pPr>
    <w:rPr>
      <w:sz w:val="18"/>
      <w:szCs w:val="18"/>
    </w:rPr>
  </w:style>
  <w:style w:type="character" w:customStyle="1" w:styleId="affb">
    <w:name w:val="脚注文本 字符"/>
    <w:link w:val="affa"/>
    <w:rsid w:val="00F474C0"/>
    <w:rPr>
      <w:rFonts w:ascii="宋体"/>
      <w:kern w:val="2"/>
      <w:sz w:val="18"/>
      <w:szCs w:val="18"/>
    </w:rPr>
  </w:style>
  <w:style w:type="character" w:styleId="affc">
    <w:name w:val="footnote reference"/>
    <w:rsid w:val="00F474C0"/>
    <w:rPr>
      <w:vertAlign w:val="superscript"/>
    </w:rPr>
  </w:style>
  <w:style w:type="character" w:styleId="affd">
    <w:name w:val="Placeholder Text"/>
    <w:basedOn w:val="aa"/>
    <w:uiPriority w:val="99"/>
    <w:semiHidden/>
    <w:rsid w:val="00BC206D"/>
    <w:rPr>
      <w:color w:val="808080"/>
    </w:rPr>
  </w:style>
  <w:style w:type="paragraph" w:styleId="affe">
    <w:name w:val="Title"/>
    <w:basedOn w:val="a9"/>
    <w:next w:val="a9"/>
    <w:link w:val="afff"/>
    <w:qFormat/>
    <w:rsid w:val="00AA0766"/>
    <w:pPr>
      <w:spacing w:before="240" w:after="60"/>
      <w:jc w:val="center"/>
      <w:outlineLvl w:val="0"/>
    </w:pPr>
    <w:rPr>
      <w:rFonts w:asciiTheme="majorHAnsi" w:eastAsia="黑体" w:hAnsiTheme="majorHAnsi" w:cstheme="majorBidi"/>
      <w:bCs/>
      <w:sz w:val="44"/>
      <w:szCs w:val="32"/>
    </w:rPr>
  </w:style>
  <w:style w:type="character" w:customStyle="1" w:styleId="afff">
    <w:name w:val="标题 字符"/>
    <w:basedOn w:val="aa"/>
    <w:link w:val="affe"/>
    <w:rsid w:val="00AA0766"/>
    <w:rPr>
      <w:rFonts w:asciiTheme="majorHAnsi" w:eastAsia="黑体" w:hAnsiTheme="majorHAnsi" w:cstheme="majorBidi"/>
      <w:bCs/>
      <w:kern w:val="2"/>
      <w:sz w:val="44"/>
      <w:szCs w:val="32"/>
    </w:rPr>
  </w:style>
  <w:style w:type="paragraph" w:styleId="afff0">
    <w:name w:val="List Paragraph"/>
    <w:basedOn w:val="a9"/>
    <w:uiPriority w:val="34"/>
    <w:qFormat/>
    <w:rsid w:val="003D7445"/>
    <w:pPr>
      <w:ind w:firstLineChars="200" w:firstLine="420"/>
    </w:pPr>
  </w:style>
  <w:style w:type="character" w:styleId="afff1">
    <w:name w:val="Subtle Emphasis"/>
    <w:basedOn w:val="aa"/>
    <w:uiPriority w:val="19"/>
    <w:qFormat/>
    <w:rsid w:val="007165E4"/>
    <w:rPr>
      <w:i/>
      <w:iCs/>
      <w:color w:val="808080" w:themeColor="text1" w:themeTint="7F"/>
    </w:rPr>
  </w:style>
  <w:style w:type="paragraph" w:styleId="afff2">
    <w:name w:val="Normal (Web)"/>
    <w:basedOn w:val="a9"/>
    <w:uiPriority w:val="99"/>
    <w:unhideWhenUsed/>
    <w:rsid w:val="005635D2"/>
    <w:pPr>
      <w:widowControl/>
      <w:spacing w:before="100" w:beforeAutospacing="1" w:after="100" w:afterAutospacing="1"/>
      <w:jc w:val="left"/>
    </w:pPr>
    <w:rPr>
      <w:rFonts w:hAnsi="宋体" w:cs="宋体"/>
      <w:kern w:val="0"/>
    </w:rPr>
  </w:style>
  <w:style w:type="character" w:customStyle="1" w:styleId="30">
    <w:name w:val="标题 3 字符"/>
    <w:basedOn w:val="aa"/>
    <w:link w:val="3"/>
    <w:rsid w:val="000D0E36"/>
    <w:rPr>
      <w:rFonts w:ascii="宋体"/>
      <w:bCs/>
      <w:kern w:val="2"/>
      <w:sz w:val="24"/>
      <w:szCs w:val="32"/>
    </w:rPr>
  </w:style>
  <w:style w:type="paragraph" w:customStyle="1" w:styleId="afff3">
    <w:name w:val="标准文件_标准正文"/>
    <w:basedOn w:val="a9"/>
    <w:next w:val="afff4"/>
    <w:rsid w:val="00647B84"/>
    <w:pPr>
      <w:adjustRightInd w:val="0"/>
      <w:snapToGrid w:val="0"/>
      <w:spacing w:line="400" w:lineRule="exact"/>
      <w:ind w:firstLineChars="200" w:firstLine="200"/>
    </w:pPr>
    <w:rPr>
      <w:rFonts w:ascii="Calibri" w:hAnsi="Calibri"/>
      <w:kern w:val="0"/>
      <w:sz w:val="21"/>
      <w:szCs w:val="21"/>
    </w:rPr>
  </w:style>
  <w:style w:type="paragraph" w:customStyle="1" w:styleId="afff4">
    <w:name w:val="标准文件_段"/>
    <w:link w:val="Char0"/>
    <w:rsid w:val="00647B84"/>
    <w:pPr>
      <w:autoSpaceDE w:val="0"/>
      <w:autoSpaceDN w:val="0"/>
      <w:ind w:firstLineChars="200" w:firstLine="200"/>
      <w:jc w:val="both"/>
    </w:pPr>
    <w:rPr>
      <w:rFonts w:ascii="宋体"/>
      <w:noProof/>
      <w:sz w:val="21"/>
    </w:rPr>
  </w:style>
  <w:style w:type="paragraph" w:customStyle="1" w:styleId="a5">
    <w:name w:val="标准文件_二级条标题"/>
    <w:next w:val="afff4"/>
    <w:rsid w:val="00647B84"/>
    <w:pPr>
      <w:widowControl w:val="0"/>
      <w:numPr>
        <w:ilvl w:val="3"/>
        <w:numId w:val="15"/>
      </w:numPr>
      <w:spacing w:beforeLines="50" w:before="50" w:afterLines="50" w:after="50"/>
      <w:ind w:left="0"/>
      <w:jc w:val="both"/>
      <w:outlineLvl w:val="2"/>
    </w:pPr>
    <w:rPr>
      <w:rFonts w:ascii="黑体" w:eastAsia="黑体"/>
      <w:sz w:val="21"/>
    </w:rPr>
  </w:style>
  <w:style w:type="paragraph" w:customStyle="1" w:styleId="a6">
    <w:name w:val="标准文件_三级条标题"/>
    <w:basedOn w:val="a5"/>
    <w:next w:val="afff4"/>
    <w:rsid w:val="00647B84"/>
    <w:pPr>
      <w:widowControl/>
      <w:numPr>
        <w:ilvl w:val="4"/>
      </w:numPr>
      <w:outlineLvl w:val="3"/>
    </w:pPr>
  </w:style>
  <w:style w:type="paragraph" w:customStyle="1" w:styleId="a7">
    <w:name w:val="标准文件_四级条标题"/>
    <w:next w:val="afff4"/>
    <w:rsid w:val="00647B84"/>
    <w:pPr>
      <w:widowControl w:val="0"/>
      <w:numPr>
        <w:ilvl w:val="5"/>
        <w:numId w:val="15"/>
      </w:numPr>
      <w:spacing w:beforeLines="50" w:before="50" w:afterLines="50" w:after="50"/>
      <w:jc w:val="both"/>
      <w:outlineLvl w:val="4"/>
    </w:pPr>
    <w:rPr>
      <w:rFonts w:ascii="黑体" w:eastAsia="黑体"/>
      <w:sz w:val="21"/>
    </w:rPr>
  </w:style>
  <w:style w:type="paragraph" w:customStyle="1" w:styleId="a8">
    <w:name w:val="标准文件_五级条标题"/>
    <w:next w:val="afff4"/>
    <w:rsid w:val="00647B84"/>
    <w:pPr>
      <w:widowControl w:val="0"/>
      <w:numPr>
        <w:ilvl w:val="6"/>
        <w:numId w:val="15"/>
      </w:numPr>
      <w:spacing w:beforeLines="50" w:before="50" w:afterLines="50" w:after="50"/>
      <w:jc w:val="both"/>
      <w:outlineLvl w:val="5"/>
    </w:pPr>
    <w:rPr>
      <w:rFonts w:ascii="黑体" w:eastAsia="黑体"/>
      <w:sz w:val="21"/>
    </w:rPr>
  </w:style>
  <w:style w:type="paragraph" w:customStyle="1" w:styleId="a3">
    <w:name w:val="标准文件_章标题"/>
    <w:next w:val="afff4"/>
    <w:rsid w:val="00647B84"/>
    <w:pPr>
      <w:numPr>
        <w:ilvl w:val="1"/>
        <w:numId w:val="15"/>
      </w:numPr>
      <w:spacing w:beforeLines="100" w:before="100" w:afterLines="100" w:after="100"/>
      <w:ind w:left="0"/>
      <w:jc w:val="both"/>
      <w:outlineLvl w:val="0"/>
    </w:pPr>
    <w:rPr>
      <w:rFonts w:ascii="黑体" w:eastAsia="黑体"/>
      <w:sz w:val="21"/>
    </w:rPr>
  </w:style>
  <w:style w:type="paragraph" w:customStyle="1" w:styleId="a4">
    <w:name w:val="标准文件_一级条标题"/>
    <w:basedOn w:val="a3"/>
    <w:next w:val="afff4"/>
    <w:rsid w:val="00647B84"/>
    <w:pPr>
      <w:numPr>
        <w:ilvl w:val="2"/>
      </w:numPr>
      <w:spacing w:beforeLines="50" w:before="50" w:afterLines="50" w:after="50"/>
      <w:ind w:left="1985"/>
      <w:outlineLvl w:val="1"/>
    </w:pPr>
  </w:style>
  <w:style w:type="paragraph" w:customStyle="1" w:styleId="afff5">
    <w:name w:val="标准文件_正文公式"/>
    <w:basedOn w:val="a9"/>
    <w:next w:val="afff3"/>
    <w:rsid w:val="00647B84"/>
    <w:pPr>
      <w:tabs>
        <w:tab w:val="center" w:pos="4678"/>
        <w:tab w:val="right" w:leader="middleDot" w:pos="9356"/>
      </w:tabs>
      <w:adjustRightInd w:val="0"/>
    </w:pPr>
    <w:rPr>
      <w:rFonts w:hAnsi="宋体"/>
      <w:sz w:val="21"/>
      <w:szCs w:val="21"/>
    </w:rPr>
  </w:style>
  <w:style w:type="paragraph" w:customStyle="1" w:styleId="a2">
    <w:name w:val="前言标题"/>
    <w:next w:val="a9"/>
    <w:rsid w:val="00647B84"/>
    <w:pPr>
      <w:numPr>
        <w:numId w:val="15"/>
      </w:numPr>
      <w:shd w:val="clear" w:color="FFFFFF" w:fill="FFFFFF"/>
      <w:spacing w:before="540" w:after="600"/>
      <w:jc w:val="center"/>
      <w:outlineLvl w:val="0"/>
    </w:pPr>
    <w:rPr>
      <w:rFonts w:ascii="黑体" w:eastAsia="黑体"/>
      <w:sz w:val="32"/>
    </w:rPr>
  </w:style>
  <w:style w:type="character" w:customStyle="1" w:styleId="Char0">
    <w:name w:val="标准文件_段 Char"/>
    <w:link w:val="afff4"/>
    <w:rsid w:val="00647B84"/>
    <w:rPr>
      <w:rFonts w:ascii="宋体"/>
      <w:noProof/>
      <w:sz w:val="21"/>
    </w:rPr>
  </w:style>
  <w:style w:type="paragraph" w:customStyle="1" w:styleId="a0">
    <w:name w:val="标准文件_数字编号列项（二级）"/>
    <w:rsid w:val="005A3126"/>
    <w:pPr>
      <w:numPr>
        <w:ilvl w:val="1"/>
        <w:numId w:val="16"/>
      </w:numPr>
      <w:tabs>
        <w:tab w:val="clear" w:pos="992"/>
        <w:tab w:val="num" w:pos="2693"/>
      </w:tabs>
      <w:ind w:left="2693"/>
      <w:jc w:val="both"/>
    </w:pPr>
    <w:rPr>
      <w:rFonts w:ascii="宋体"/>
      <w:sz w:val="21"/>
    </w:rPr>
  </w:style>
  <w:style w:type="paragraph" w:customStyle="1" w:styleId="a1">
    <w:name w:val="标准文件_编号列项（三级）"/>
    <w:rsid w:val="005A3126"/>
    <w:pPr>
      <w:numPr>
        <w:ilvl w:val="2"/>
        <w:numId w:val="16"/>
      </w:numPr>
    </w:pPr>
    <w:rPr>
      <w:rFonts w:ascii="宋体"/>
      <w:sz w:val="21"/>
    </w:rPr>
  </w:style>
  <w:style w:type="paragraph" w:customStyle="1" w:styleId="a">
    <w:name w:val="标准文件_字母编号列项（一级）"/>
    <w:rsid w:val="005A3126"/>
    <w:pPr>
      <w:numPr>
        <w:numId w:val="16"/>
      </w:numPr>
      <w:jc w:val="both"/>
    </w:pPr>
    <w:rPr>
      <w:rFonts w:ascii="宋体"/>
      <w:sz w:val="21"/>
    </w:rPr>
  </w:style>
  <w:style w:type="paragraph" w:customStyle="1" w:styleId="Default">
    <w:name w:val="Default"/>
    <w:rsid w:val="0076680B"/>
    <w:pPr>
      <w:widowControl w:val="0"/>
      <w:autoSpaceDE w:val="0"/>
      <w:autoSpaceDN w:val="0"/>
      <w:adjustRightInd w:val="0"/>
    </w:pPr>
    <w:rPr>
      <w:rFonts w:ascii="宋体" w:cs="宋体"/>
      <w:color w:val="000000"/>
      <w:sz w:val="24"/>
      <w:szCs w:val="24"/>
    </w:rPr>
  </w:style>
  <w:style w:type="character" w:styleId="afff6">
    <w:name w:val="Strong"/>
    <w:basedOn w:val="aa"/>
    <w:uiPriority w:val="22"/>
    <w:qFormat/>
    <w:rsid w:val="00F67564"/>
    <w:rPr>
      <w:b/>
      <w:bCs/>
    </w:rPr>
  </w:style>
  <w:style w:type="character" w:customStyle="1" w:styleId="Char1">
    <w:name w:val="段 Char"/>
    <w:qFormat/>
    <w:rsid w:val="004A6888"/>
    <w:rPr>
      <w:rFonts w:ascii="宋体"/>
      <w:sz w:val="21"/>
      <w:lang w:val="en-US" w:eastAsia="zh-CN" w:bidi="ar-SA"/>
    </w:rPr>
  </w:style>
  <w:style w:type="paragraph" w:customStyle="1" w:styleId="src">
    <w:name w:val="src"/>
    <w:basedOn w:val="a9"/>
    <w:rsid w:val="003F2F0E"/>
    <w:pPr>
      <w:widowControl/>
      <w:spacing w:before="100" w:beforeAutospacing="1" w:after="100" w:afterAutospacing="1"/>
      <w:jc w:val="left"/>
    </w:pPr>
    <w:rPr>
      <w:rFonts w:hAnsi="宋体" w:cs="宋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05528">
      <w:bodyDiv w:val="1"/>
      <w:marLeft w:val="0"/>
      <w:marRight w:val="0"/>
      <w:marTop w:val="0"/>
      <w:marBottom w:val="0"/>
      <w:divBdr>
        <w:top w:val="none" w:sz="0" w:space="0" w:color="auto"/>
        <w:left w:val="none" w:sz="0" w:space="0" w:color="auto"/>
        <w:bottom w:val="none" w:sz="0" w:space="0" w:color="auto"/>
        <w:right w:val="none" w:sz="0" w:space="0" w:color="auto"/>
      </w:divBdr>
    </w:div>
    <w:div w:id="317198470">
      <w:bodyDiv w:val="1"/>
      <w:marLeft w:val="0"/>
      <w:marRight w:val="0"/>
      <w:marTop w:val="0"/>
      <w:marBottom w:val="0"/>
      <w:divBdr>
        <w:top w:val="none" w:sz="0" w:space="0" w:color="auto"/>
        <w:left w:val="none" w:sz="0" w:space="0" w:color="auto"/>
        <w:bottom w:val="none" w:sz="0" w:space="0" w:color="auto"/>
        <w:right w:val="none" w:sz="0" w:space="0" w:color="auto"/>
      </w:divBdr>
    </w:div>
    <w:div w:id="401025044">
      <w:bodyDiv w:val="1"/>
      <w:marLeft w:val="0"/>
      <w:marRight w:val="0"/>
      <w:marTop w:val="0"/>
      <w:marBottom w:val="0"/>
      <w:divBdr>
        <w:top w:val="none" w:sz="0" w:space="0" w:color="auto"/>
        <w:left w:val="none" w:sz="0" w:space="0" w:color="auto"/>
        <w:bottom w:val="none" w:sz="0" w:space="0" w:color="auto"/>
        <w:right w:val="none" w:sz="0" w:space="0" w:color="auto"/>
      </w:divBdr>
    </w:div>
    <w:div w:id="675035864">
      <w:bodyDiv w:val="1"/>
      <w:marLeft w:val="0"/>
      <w:marRight w:val="0"/>
      <w:marTop w:val="0"/>
      <w:marBottom w:val="0"/>
      <w:divBdr>
        <w:top w:val="none" w:sz="0" w:space="0" w:color="auto"/>
        <w:left w:val="none" w:sz="0" w:space="0" w:color="auto"/>
        <w:bottom w:val="none" w:sz="0" w:space="0" w:color="auto"/>
        <w:right w:val="none" w:sz="0" w:space="0" w:color="auto"/>
      </w:divBdr>
    </w:div>
    <w:div w:id="692725165">
      <w:bodyDiv w:val="1"/>
      <w:marLeft w:val="0"/>
      <w:marRight w:val="0"/>
      <w:marTop w:val="0"/>
      <w:marBottom w:val="0"/>
      <w:divBdr>
        <w:top w:val="none" w:sz="0" w:space="0" w:color="auto"/>
        <w:left w:val="none" w:sz="0" w:space="0" w:color="auto"/>
        <w:bottom w:val="none" w:sz="0" w:space="0" w:color="auto"/>
        <w:right w:val="none" w:sz="0" w:space="0" w:color="auto"/>
      </w:divBdr>
    </w:div>
    <w:div w:id="820149269">
      <w:bodyDiv w:val="1"/>
      <w:marLeft w:val="0"/>
      <w:marRight w:val="0"/>
      <w:marTop w:val="0"/>
      <w:marBottom w:val="0"/>
      <w:divBdr>
        <w:top w:val="none" w:sz="0" w:space="0" w:color="auto"/>
        <w:left w:val="none" w:sz="0" w:space="0" w:color="auto"/>
        <w:bottom w:val="none" w:sz="0" w:space="0" w:color="auto"/>
        <w:right w:val="none" w:sz="0" w:space="0" w:color="auto"/>
      </w:divBdr>
    </w:div>
    <w:div w:id="849562277">
      <w:bodyDiv w:val="1"/>
      <w:marLeft w:val="0"/>
      <w:marRight w:val="0"/>
      <w:marTop w:val="0"/>
      <w:marBottom w:val="0"/>
      <w:divBdr>
        <w:top w:val="none" w:sz="0" w:space="0" w:color="auto"/>
        <w:left w:val="none" w:sz="0" w:space="0" w:color="auto"/>
        <w:bottom w:val="none" w:sz="0" w:space="0" w:color="auto"/>
        <w:right w:val="none" w:sz="0" w:space="0" w:color="auto"/>
      </w:divBdr>
    </w:div>
    <w:div w:id="859927227">
      <w:bodyDiv w:val="1"/>
      <w:marLeft w:val="0"/>
      <w:marRight w:val="0"/>
      <w:marTop w:val="0"/>
      <w:marBottom w:val="0"/>
      <w:divBdr>
        <w:top w:val="none" w:sz="0" w:space="0" w:color="auto"/>
        <w:left w:val="none" w:sz="0" w:space="0" w:color="auto"/>
        <w:bottom w:val="none" w:sz="0" w:space="0" w:color="auto"/>
        <w:right w:val="none" w:sz="0" w:space="0" w:color="auto"/>
      </w:divBdr>
    </w:div>
    <w:div w:id="892544887">
      <w:bodyDiv w:val="1"/>
      <w:marLeft w:val="0"/>
      <w:marRight w:val="0"/>
      <w:marTop w:val="0"/>
      <w:marBottom w:val="0"/>
      <w:divBdr>
        <w:top w:val="none" w:sz="0" w:space="0" w:color="auto"/>
        <w:left w:val="none" w:sz="0" w:space="0" w:color="auto"/>
        <w:bottom w:val="none" w:sz="0" w:space="0" w:color="auto"/>
        <w:right w:val="none" w:sz="0" w:space="0" w:color="auto"/>
      </w:divBdr>
    </w:div>
    <w:div w:id="958684449">
      <w:bodyDiv w:val="1"/>
      <w:marLeft w:val="0"/>
      <w:marRight w:val="0"/>
      <w:marTop w:val="0"/>
      <w:marBottom w:val="0"/>
      <w:divBdr>
        <w:top w:val="none" w:sz="0" w:space="0" w:color="auto"/>
        <w:left w:val="none" w:sz="0" w:space="0" w:color="auto"/>
        <w:bottom w:val="none" w:sz="0" w:space="0" w:color="auto"/>
        <w:right w:val="none" w:sz="0" w:space="0" w:color="auto"/>
      </w:divBdr>
    </w:div>
    <w:div w:id="977956157">
      <w:bodyDiv w:val="1"/>
      <w:marLeft w:val="0"/>
      <w:marRight w:val="0"/>
      <w:marTop w:val="0"/>
      <w:marBottom w:val="0"/>
      <w:divBdr>
        <w:top w:val="none" w:sz="0" w:space="0" w:color="auto"/>
        <w:left w:val="none" w:sz="0" w:space="0" w:color="auto"/>
        <w:bottom w:val="none" w:sz="0" w:space="0" w:color="auto"/>
        <w:right w:val="none" w:sz="0" w:space="0" w:color="auto"/>
      </w:divBdr>
    </w:div>
    <w:div w:id="1061489893">
      <w:bodyDiv w:val="1"/>
      <w:marLeft w:val="0"/>
      <w:marRight w:val="0"/>
      <w:marTop w:val="0"/>
      <w:marBottom w:val="0"/>
      <w:divBdr>
        <w:top w:val="none" w:sz="0" w:space="0" w:color="auto"/>
        <w:left w:val="none" w:sz="0" w:space="0" w:color="auto"/>
        <w:bottom w:val="none" w:sz="0" w:space="0" w:color="auto"/>
        <w:right w:val="none" w:sz="0" w:space="0" w:color="auto"/>
      </w:divBdr>
    </w:div>
    <w:div w:id="1103259441">
      <w:bodyDiv w:val="1"/>
      <w:marLeft w:val="0"/>
      <w:marRight w:val="0"/>
      <w:marTop w:val="0"/>
      <w:marBottom w:val="0"/>
      <w:divBdr>
        <w:top w:val="none" w:sz="0" w:space="0" w:color="auto"/>
        <w:left w:val="none" w:sz="0" w:space="0" w:color="auto"/>
        <w:bottom w:val="none" w:sz="0" w:space="0" w:color="auto"/>
        <w:right w:val="none" w:sz="0" w:space="0" w:color="auto"/>
      </w:divBdr>
    </w:div>
    <w:div w:id="1171333089">
      <w:bodyDiv w:val="1"/>
      <w:marLeft w:val="0"/>
      <w:marRight w:val="0"/>
      <w:marTop w:val="0"/>
      <w:marBottom w:val="0"/>
      <w:divBdr>
        <w:top w:val="none" w:sz="0" w:space="0" w:color="auto"/>
        <w:left w:val="none" w:sz="0" w:space="0" w:color="auto"/>
        <w:bottom w:val="none" w:sz="0" w:space="0" w:color="auto"/>
        <w:right w:val="none" w:sz="0" w:space="0" w:color="auto"/>
      </w:divBdr>
    </w:div>
    <w:div w:id="1270697898">
      <w:bodyDiv w:val="1"/>
      <w:marLeft w:val="0"/>
      <w:marRight w:val="0"/>
      <w:marTop w:val="0"/>
      <w:marBottom w:val="0"/>
      <w:divBdr>
        <w:top w:val="none" w:sz="0" w:space="0" w:color="auto"/>
        <w:left w:val="none" w:sz="0" w:space="0" w:color="auto"/>
        <w:bottom w:val="none" w:sz="0" w:space="0" w:color="auto"/>
        <w:right w:val="none" w:sz="0" w:space="0" w:color="auto"/>
      </w:divBdr>
    </w:div>
    <w:div w:id="1415082573">
      <w:bodyDiv w:val="1"/>
      <w:marLeft w:val="0"/>
      <w:marRight w:val="0"/>
      <w:marTop w:val="0"/>
      <w:marBottom w:val="0"/>
      <w:divBdr>
        <w:top w:val="none" w:sz="0" w:space="0" w:color="auto"/>
        <w:left w:val="none" w:sz="0" w:space="0" w:color="auto"/>
        <w:bottom w:val="none" w:sz="0" w:space="0" w:color="auto"/>
        <w:right w:val="none" w:sz="0" w:space="0" w:color="auto"/>
      </w:divBdr>
    </w:div>
    <w:div w:id="1496456262">
      <w:bodyDiv w:val="1"/>
      <w:marLeft w:val="0"/>
      <w:marRight w:val="0"/>
      <w:marTop w:val="0"/>
      <w:marBottom w:val="0"/>
      <w:divBdr>
        <w:top w:val="none" w:sz="0" w:space="0" w:color="auto"/>
        <w:left w:val="none" w:sz="0" w:space="0" w:color="auto"/>
        <w:bottom w:val="none" w:sz="0" w:space="0" w:color="auto"/>
        <w:right w:val="none" w:sz="0" w:space="0" w:color="auto"/>
      </w:divBdr>
    </w:div>
    <w:div w:id="1710450536">
      <w:bodyDiv w:val="1"/>
      <w:marLeft w:val="0"/>
      <w:marRight w:val="0"/>
      <w:marTop w:val="0"/>
      <w:marBottom w:val="0"/>
      <w:divBdr>
        <w:top w:val="none" w:sz="0" w:space="0" w:color="auto"/>
        <w:left w:val="none" w:sz="0" w:space="0" w:color="auto"/>
        <w:bottom w:val="none" w:sz="0" w:space="0" w:color="auto"/>
        <w:right w:val="none" w:sz="0" w:space="0" w:color="auto"/>
      </w:divBdr>
    </w:div>
    <w:div w:id="1739084781">
      <w:bodyDiv w:val="1"/>
      <w:marLeft w:val="0"/>
      <w:marRight w:val="0"/>
      <w:marTop w:val="0"/>
      <w:marBottom w:val="0"/>
      <w:divBdr>
        <w:top w:val="none" w:sz="0" w:space="0" w:color="auto"/>
        <w:left w:val="none" w:sz="0" w:space="0" w:color="auto"/>
        <w:bottom w:val="none" w:sz="0" w:space="0" w:color="auto"/>
        <w:right w:val="none" w:sz="0" w:space="0" w:color="auto"/>
      </w:divBdr>
    </w:div>
    <w:div w:id="1755739572">
      <w:bodyDiv w:val="1"/>
      <w:marLeft w:val="0"/>
      <w:marRight w:val="0"/>
      <w:marTop w:val="0"/>
      <w:marBottom w:val="0"/>
      <w:divBdr>
        <w:top w:val="none" w:sz="0" w:space="0" w:color="auto"/>
        <w:left w:val="none" w:sz="0" w:space="0" w:color="auto"/>
        <w:bottom w:val="none" w:sz="0" w:space="0" w:color="auto"/>
        <w:right w:val="none" w:sz="0" w:space="0" w:color="auto"/>
      </w:divBdr>
    </w:div>
    <w:div w:id="1778216690">
      <w:bodyDiv w:val="1"/>
      <w:marLeft w:val="0"/>
      <w:marRight w:val="0"/>
      <w:marTop w:val="0"/>
      <w:marBottom w:val="0"/>
      <w:divBdr>
        <w:top w:val="none" w:sz="0" w:space="0" w:color="auto"/>
        <w:left w:val="none" w:sz="0" w:space="0" w:color="auto"/>
        <w:bottom w:val="none" w:sz="0" w:space="0" w:color="auto"/>
        <w:right w:val="none" w:sz="0" w:space="0" w:color="auto"/>
      </w:divBdr>
    </w:div>
    <w:div w:id="1780181535">
      <w:bodyDiv w:val="1"/>
      <w:marLeft w:val="0"/>
      <w:marRight w:val="0"/>
      <w:marTop w:val="0"/>
      <w:marBottom w:val="0"/>
      <w:divBdr>
        <w:top w:val="none" w:sz="0" w:space="0" w:color="auto"/>
        <w:left w:val="none" w:sz="0" w:space="0" w:color="auto"/>
        <w:bottom w:val="none" w:sz="0" w:space="0" w:color="auto"/>
        <w:right w:val="none" w:sz="0" w:space="0" w:color="auto"/>
      </w:divBdr>
    </w:div>
    <w:div w:id="2073652724">
      <w:bodyDiv w:val="1"/>
      <w:marLeft w:val="0"/>
      <w:marRight w:val="0"/>
      <w:marTop w:val="0"/>
      <w:marBottom w:val="0"/>
      <w:divBdr>
        <w:top w:val="none" w:sz="0" w:space="0" w:color="auto"/>
        <w:left w:val="none" w:sz="0" w:space="0" w:color="auto"/>
        <w:bottom w:val="none" w:sz="0" w:space="0" w:color="auto"/>
        <w:right w:val="none" w:sz="0" w:space="0" w:color="auto"/>
      </w:divBdr>
    </w:div>
    <w:div w:id="210383706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DA761-6D34-45FE-B24F-EC1A559EB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12</Pages>
  <Words>1107</Words>
  <Characters>6316</Characters>
  <Application>Microsoft Office Word</Application>
  <DocSecurity>0</DocSecurity>
  <Lines>52</Lines>
  <Paragraphs>14</Paragraphs>
  <ScaleCrop>false</ScaleCrop>
  <Company>whjl</Company>
  <LinksUpToDate>false</LinksUpToDate>
  <CharactersWithSpaces>7409</CharactersWithSpaces>
  <SharedDoc>false</SharedDoc>
  <HLinks>
    <vt:vector size="216" baseType="variant">
      <vt:variant>
        <vt:i4>1441843</vt:i4>
      </vt:variant>
      <vt:variant>
        <vt:i4>209</vt:i4>
      </vt:variant>
      <vt:variant>
        <vt:i4>0</vt:i4>
      </vt:variant>
      <vt:variant>
        <vt:i4>5</vt:i4>
      </vt:variant>
      <vt:variant>
        <vt:lpwstr/>
      </vt:variant>
      <vt:variant>
        <vt:lpwstr>_Toc53233978</vt:lpwstr>
      </vt:variant>
      <vt:variant>
        <vt:i4>1638451</vt:i4>
      </vt:variant>
      <vt:variant>
        <vt:i4>203</vt:i4>
      </vt:variant>
      <vt:variant>
        <vt:i4>0</vt:i4>
      </vt:variant>
      <vt:variant>
        <vt:i4>5</vt:i4>
      </vt:variant>
      <vt:variant>
        <vt:lpwstr/>
      </vt:variant>
      <vt:variant>
        <vt:lpwstr>_Toc53233977</vt:lpwstr>
      </vt:variant>
      <vt:variant>
        <vt:i4>1572915</vt:i4>
      </vt:variant>
      <vt:variant>
        <vt:i4>197</vt:i4>
      </vt:variant>
      <vt:variant>
        <vt:i4>0</vt:i4>
      </vt:variant>
      <vt:variant>
        <vt:i4>5</vt:i4>
      </vt:variant>
      <vt:variant>
        <vt:lpwstr/>
      </vt:variant>
      <vt:variant>
        <vt:lpwstr>_Toc53233976</vt:lpwstr>
      </vt:variant>
      <vt:variant>
        <vt:i4>1703987</vt:i4>
      </vt:variant>
      <vt:variant>
        <vt:i4>191</vt:i4>
      </vt:variant>
      <vt:variant>
        <vt:i4>0</vt:i4>
      </vt:variant>
      <vt:variant>
        <vt:i4>5</vt:i4>
      </vt:variant>
      <vt:variant>
        <vt:lpwstr/>
      </vt:variant>
      <vt:variant>
        <vt:lpwstr>_Toc53233974</vt:lpwstr>
      </vt:variant>
      <vt:variant>
        <vt:i4>1900595</vt:i4>
      </vt:variant>
      <vt:variant>
        <vt:i4>185</vt:i4>
      </vt:variant>
      <vt:variant>
        <vt:i4>0</vt:i4>
      </vt:variant>
      <vt:variant>
        <vt:i4>5</vt:i4>
      </vt:variant>
      <vt:variant>
        <vt:lpwstr/>
      </vt:variant>
      <vt:variant>
        <vt:lpwstr>_Toc53233973</vt:lpwstr>
      </vt:variant>
      <vt:variant>
        <vt:i4>1835059</vt:i4>
      </vt:variant>
      <vt:variant>
        <vt:i4>179</vt:i4>
      </vt:variant>
      <vt:variant>
        <vt:i4>0</vt:i4>
      </vt:variant>
      <vt:variant>
        <vt:i4>5</vt:i4>
      </vt:variant>
      <vt:variant>
        <vt:lpwstr/>
      </vt:variant>
      <vt:variant>
        <vt:lpwstr>_Toc53233972</vt:lpwstr>
      </vt:variant>
      <vt:variant>
        <vt:i4>1900594</vt:i4>
      </vt:variant>
      <vt:variant>
        <vt:i4>173</vt:i4>
      </vt:variant>
      <vt:variant>
        <vt:i4>0</vt:i4>
      </vt:variant>
      <vt:variant>
        <vt:i4>5</vt:i4>
      </vt:variant>
      <vt:variant>
        <vt:lpwstr/>
      </vt:variant>
      <vt:variant>
        <vt:lpwstr>_Toc53233963</vt:lpwstr>
      </vt:variant>
      <vt:variant>
        <vt:i4>1572913</vt:i4>
      </vt:variant>
      <vt:variant>
        <vt:i4>167</vt:i4>
      </vt:variant>
      <vt:variant>
        <vt:i4>0</vt:i4>
      </vt:variant>
      <vt:variant>
        <vt:i4>5</vt:i4>
      </vt:variant>
      <vt:variant>
        <vt:lpwstr/>
      </vt:variant>
      <vt:variant>
        <vt:lpwstr>_Toc53233956</vt:lpwstr>
      </vt:variant>
      <vt:variant>
        <vt:i4>1572912</vt:i4>
      </vt:variant>
      <vt:variant>
        <vt:i4>161</vt:i4>
      </vt:variant>
      <vt:variant>
        <vt:i4>0</vt:i4>
      </vt:variant>
      <vt:variant>
        <vt:i4>5</vt:i4>
      </vt:variant>
      <vt:variant>
        <vt:lpwstr/>
      </vt:variant>
      <vt:variant>
        <vt:lpwstr>_Toc53233946</vt:lpwstr>
      </vt:variant>
      <vt:variant>
        <vt:i4>1835056</vt:i4>
      </vt:variant>
      <vt:variant>
        <vt:i4>155</vt:i4>
      </vt:variant>
      <vt:variant>
        <vt:i4>0</vt:i4>
      </vt:variant>
      <vt:variant>
        <vt:i4>5</vt:i4>
      </vt:variant>
      <vt:variant>
        <vt:lpwstr/>
      </vt:variant>
      <vt:variant>
        <vt:lpwstr>_Toc53233942</vt:lpwstr>
      </vt:variant>
      <vt:variant>
        <vt:i4>2031664</vt:i4>
      </vt:variant>
      <vt:variant>
        <vt:i4>149</vt:i4>
      </vt:variant>
      <vt:variant>
        <vt:i4>0</vt:i4>
      </vt:variant>
      <vt:variant>
        <vt:i4>5</vt:i4>
      </vt:variant>
      <vt:variant>
        <vt:lpwstr/>
      </vt:variant>
      <vt:variant>
        <vt:lpwstr>_Toc53233941</vt:lpwstr>
      </vt:variant>
      <vt:variant>
        <vt:i4>1966128</vt:i4>
      </vt:variant>
      <vt:variant>
        <vt:i4>146</vt:i4>
      </vt:variant>
      <vt:variant>
        <vt:i4>0</vt:i4>
      </vt:variant>
      <vt:variant>
        <vt:i4>5</vt:i4>
      </vt:variant>
      <vt:variant>
        <vt:lpwstr/>
      </vt:variant>
      <vt:variant>
        <vt:lpwstr>_Toc53233940</vt:lpwstr>
      </vt:variant>
      <vt:variant>
        <vt:i4>1441847</vt:i4>
      </vt:variant>
      <vt:variant>
        <vt:i4>140</vt:i4>
      </vt:variant>
      <vt:variant>
        <vt:i4>0</vt:i4>
      </vt:variant>
      <vt:variant>
        <vt:i4>5</vt:i4>
      </vt:variant>
      <vt:variant>
        <vt:lpwstr/>
      </vt:variant>
      <vt:variant>
        <vt:lpwstr>_Toc53233938</vt:lpwstr>
      </vt:variant>
      <vt:variant>
        <vt:i4>1638455</vt:i4>
      </vt:variant>
      <vt:variant>
        <vt:i4>134</vt:i4>
      </vt:variant>
      <vt:variant>
        <vt:i4>0</vt:i4>
      </vt:variant>
      <vt:variant>
        <vt:i4>5</vt:i4>
      </vt:variant>
      <vt:variant>
        <vt:lpwstr/>
      </vt:variant>
      <vt:variant>
        <vt:lpwstr>_Toc53233937</vt:lpwstr>
      </vt:variant>
      <vt:variant>
        <vt:i4>1572919</vt:i4>
      </vt:variant>
      <vt:variant>
        <vt:i4>128</vt:i4>
      </vt:variant>
      <vt:variant>
        <vt:i4>0</vt:i4>
      </vt:variant>
      <vt:variant>
        <vt:i4>5</vt:i4>
      </vt:variant>
      <vt:variant>
        <vt:lpwstr/>
      </vt:variant>
      <vt:variant>
        <vt:lpwstr>_Toc53233936</vt:lpwstr>
      </vt:variant>
      <vt:variant>
        <vt:i4>1835063</vt:i4>
      </vt:variant>
      <vt:variant>
        <vt:i4>122</vt:i4>
      </vt:variant>
      <vt:variant>
        <vt:i4>0</vt:i4>
      </vt:variant>
      <vt:variant>
        <vt:i4>5</vt:i4>
      </vt:variant>
      <vt:variant>
        <vt:lpwstr/>
      </vt:variant>
      <vt:variant>
        <vt:lpwstr>_Toc53233932</vt:lpwstr>
      </vt:variant>
      <vt:variant>
        <vt:i4>2031671</vt:i4>
      </vt:variant>
      <vt:variant>
        <vt:i4>116</vt:i4>
      </vt:variant>
      <vt:variant>
        <vt:i4>0</vt:i4>
      </vt:variant>
      <vt:variant>
        <vt:i4>5</vt:i4>
      </vt:variant>
      <vt:variant>
        <vt:lpwstr/>
      </vt:variant>
      <vt:variant>
        <vt:lpwstr>_Toc53233931</vt:lpwstr>
      </vt:variant>
      <vt:variant>
        <vt:i4>1966135</vt:i4>
      </vt:variant>
      <vt:variant>
        <vt:i4>110</vt:i4>
      </vt:variant>
      <vt:variant>
        <vt:i4>0</vt:i4>
      </vt:variant>
      <vt:variant>
        <vt:i4>5</vt:i4>
      </vt:variant>
      <vt:variant>
        <vt:lpwstr/>
      </vt:variant>
      <vt:variant>
        <vt:lpwstr>_Toc53233930</vt:lpwstr>
      </vt:variant>
      <vt:variant>
        <vt:i4>1572918</vt:i4>
      </vt:variant>
      <vt:variant>
        <vt:i4>104</vt:i4>
      </vt:variant>
      <vt:variant>
        <vt:i4>0</vt:i4>
      </vt:variant>
      <vt:variant>
        <vt:i4>5</vt:i4>
      </vt:variant>
      <vt:variant>
        <vt:lpwstr/>
      </vt:variant>
      <vt:variant>
        <vt:lpwstr>_Toc53233926</vt:lpwstr>
      </vt:variant>
      <vt:variant>
        <vt:i4>1769526</vt:i4>
      </vt:variant>
      <vt:variant>
        <vt:i4>98</vt:i4>
      </vt:variant>
      <vt:variant>
        <vt:i4>0</vt:i4>
      </vt:variant>
      <vt:variant>
        <vt:i4>5</vt:i4>
      </vt:variant>
      <vt:variant>
        <vt:lpwstr/>
      </vt:variant>
      <vt:variant>
        <vt:lpwstr>_Toc53233925</vt:lpwstr>
      </vt:variant>
      <vt:variant>
        <vt:i4>1703990</vt:i4>
      </vt:variant>
      <vt:variant>
        <vt:i4>92</vt:i4>
      </vt:variant>
      <vt:variant>
        <vt:i4>0</vt:i4>
      </vt:variant>
      <vt:variant>
        <vt:i4>5</vt:i4>
      </vt:variant>
      <vt:variant>
        <vt:lpwstr/>
      </vt:variant>
      <vt:variant>
        <vt:lpwstr>_Toc53233924</vt:lpwstr>
      </vt:variant>
      <vt:variant>
        <vt:i4>1900598</vt:i4>
      </vt:variant>
      <vt:variant>
        <vt:i4>86</vt:i4>
      </vt:variant>
      <vt:variant>
        <vt:i4>0</vt:i4>
      </vt:variant>
      <vt:variant>
        <vt:i4>5</vt:i4>
      </vt:variant>
      <vt:variant>
        <vt:lpwstr/>
      </vt:variant>
      <vt:variant>
        <vt:lpwstr>_Toc53233923</vt:lpwstr>
      </vt:variant>
      <vt:variant>
        <vt:i4>1835062</vt:i4>
      </vt:variant>
      <vt:variant>
        <vt:i4>80</vt:i4>
      </vt:variant>
      <vt:variant>
        <vt:i4>0</vt:i4>
      </vt:variant>
      <vt:variant>
        <vt:i4>5</vt:i4>
      </vt:variant>
      <vt:variant>
        <vt:lpwstr/>
      </vt:variant>
      <vt:variant>
        <vt:lpwstr>_Toc53233922</vt:lpwstr>
      </vt:variant>
      <vt:variant>
        <vt:i4>2031670</vt:i4>
      </vt:variant>
      <vt:variant>
        <vt:i4>74</vt:i4>
      </vt:variant>
      <vt:variant>
        <vt:i4>0</vt:i4>
      </vt:variant>
      <vt:variant>
        <vt:i4>5</vt:i4>
      </vt:variant>
      <vt:variant>
        <vt:lpwstr/>
      </vt:variant>
      <vt:variant>
        <vt:lpwstr>_Toc53233921</vt:lpwstr>
      </vt:variant>
      <vt:variant>
        <vt:i4>1966134</vt:i4>
      </vt:variant>
      <vt:variant>
        <vt:i4>68</vt:i4>
      </vt:variant>
      <vt:variant>
        <vt:i4>0</vt:i4>
      </vt:variant>
      <vt:variant>
        <vt:i4>5</vt:i4>
      </vt:variant>
      <vt:variant>
        <vt:lpwstr/>
      </vt:variant>
      <vt:variant>
        <vt:lpwstr>_Toc53233920</vt:lpwstr>
      </vt:variant>
      <vt:variant>
        <vt:i4>1507381</vt:i4>
      </vt:variant>
      <vt:variant>
        <vt:i4>62</vt:i4>
      </vt:variant>
      <vt:variant>
        <vt:i4>0</vt:i4>
      </vt:variant>
      <vt:variant>
        <vt:i4>5</vt:i4>
      </vt:variant>
      <vt:variant>
        <vt:lpwstr/>
      </vt:variant>
      <vt:variant>
        <vt:lpwstr>_Toc53233919</vt:lpwstr>
      </vt:variant>
      <vt:variant>
        <vt:i4>1441845</vt:i4>
      </vt:variant>
      <vt:variant>
        <vt:i4>56</vt:i4>
      </vt:variant>
      <vt:variant>
        <vt:i4>0</vt:i4>
      </vt:variant>
      <vt:variant>
        <vt:i4>5</vt:i4>
      </vt:variant>
      <vt:variant>
        <vt:lpwstr/>
      </vt:variant>
      <vt:variant>
        <vt:lpwstr>_Toc53233918</vt:lpwstr>
      </vt:variant>
      <vt:variant>
        <vt:i4>1638453</vt:i4>
      </vt:variant>
      <vt:variant>
        <vt:i4>50</vt:i4>
      </vt:variant>
      <vt:variant>
        <vt:i4>0</vt:i4>
      </vt:variant>
      <vt:variant>
        <vt:i4>5</vt:i4>
      </vt:variant>
      <vt:variant>
        <vt:lpwstr/>
      </vt:variant>
      <vt:variant>
        <vt:lpwstr>_Toc53233917</vt:lpwstr>
      </vt:variant>
      <vt:variant>
        <vt:i4>1572917</vt:i4>
      </vt:variant>
      <vt:variant>
        <vt:i4>44</vt:i4>
      </vt:variant>
      <vt:variant>
        <vt:i4>0</vt:i4>
      </vt:variant>
      <vt:variant>
        <vt:i4>5</vt:i4>
      </vt:variant>
      <vt:variant>
        <vt:lpwstr/>
      </vt:variant>
      <vt:variant>
        <vt:lpwstr>_Toc53233916</vt:lpwstr>
      </vt:variant>
      <vt:variant>
        <vt:i4>1769525</vt:i4>
      </vt:variant>
      <vt:variant>
        <vt:i4>38</vt:i4>
      </vt:variant>
      <vt:variant>
        <vt:i4>0</vt:i4>
      </vt:variant>
      <vt:variant>
        <vt:i4>5</vt:i4>
      </vt:variant>
      <vt:variant>
        <vt:lpwstr/>
      </vt:variant>
      <vt:variant>
        <vt:lpwstr>_Toc53233915</vt:lpwstr>
      </vt:variant>
      <vt:variant>
        <vt:i4>1703989</vt:i4>
      </vt:variant>
      <vt:variant>
        <vt:i4>32</vt:i4>
      </vt:variant>
      <vt:variant>
        <vt:i4>0</vt:i4>
      </vt:variant>
      <vt:variant>
        <vt:i4>5</vt:i4>
      </vt:variant>
      <vt:variant>
        <vt:lpwstr/>
      </vt:variant>
      <vt:variant>
        <vt:lpwstr>_Toc53233914</vt:lpwstr>
      </vt:variant>
      <vt:variant>
        <vt:i4>1900597</vt:i4>
      </vt:variant>
      <vt:variant>
        <vt:i4>26</vt:i4>
      </vt:variant>
      <vt:variant>
        <vt:i4>0</vt:i4>
      </vt:variant>
      <vt:variant>
        <vt:i4>5</vt:i4>
      </vt:variant>
      <vt:variant>
        <vt:lpwstr/>
      </vt:variant>
      <vt:variant>
        <vt:lpwstr>_Toc53233913</vt:lpwstr>
      </vt:variant>
      <vt:variant>
        <vt:i4>1835061</vt:i4>
      </vt:variant>
      <vt:variant>
        <vt:i4>20</vt:i4>
      </vt:variant>
      <vt:variant>
        <vt:i4>0</vt:i4>
      </vt:variant>
      <vt:variant>
        <vt:i4>5</vt:i4>
      </vt:variant>
      <vt:variant>
        <vt:lpwstr/>
      </vt:variant>
      <vt:variant>
        <vt:lpwstr>_Toc53233912</vt:lpwstr>
      </vt:variant>
      <vt:variant>
        <vt:i4>2031669</vt:i4>
      </vt:variant>
      <vt:variant>
        <vt:i4>14</vt:i4>
      </vt:variant>
      <vt:variant>
        <vt:i4>0</vt:i4>
      </vt:variant>
      <vt:variant>
        <vt:i4>5</vt:i4>
      </vt:variant>
      <vt:variant>
        <vt:lpwstr/>
      </vt:variant>
      <vt:variant>
        <vt:lpwstr>_Toc53233911</vt:lpwstr>
      </vt:variant>
      <vt:variant>
        <vt:i4>1966133</vt:i4>
      </vt:variant>
      <vt:variant>
        <vt:i4>8</vt:i4>
      </vt:variant>
      <vt:variant>
        <vt:i4>0</vt:i4>
      </vt:variant>
      <vt:variant>
        <vt:i4>5</vt:i4>
      </vt:variant>
      <vt:variant>
        <vt:lpwstr/>
      </vt:variant>
      <vt:variant>
        <vt:lpwstr>_Toc53233910</vt:lpwstr>
      </vt:variant>
      <vt:variant>
        <vt:i4>1507380</vt:i4>
      </vt:variant>
      <vt:variant>
        <vt:i4>2</vt:i4>
      </vt:variant>
      <vt:variant>
        <vt:i4>0</vt:i4>
      </vt:variant>
      <vt:variant>
        <vt:i4>5</vt:i4>
      </vt:variant>
      <vt:variant>
        <vt:lpwstr/>
      </vt:variant>
      <vt:variant>
        <vt:lpwstr>_Toc53233909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目录</dc:title>
  <dc:creator>萌 叶</dc:creator>
  <cp:lastModifiedBy>萌 叶</cp:lastModifiedBy>
  <cp:revision>87</cp:revision>
  <cp:lastPrinted>2025-01-15T09:34:00Z</cp:lastPrinted>
  <dcterms:created xsi:type="dcterms:W3CDTF">2025-10-11T07:45:00Z</dcterms:created>
  <dcterms:modified xsi:type="dcterms:W3CDTF">2025-10-15T07:03:00Z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2052-8.1.0.3721</vt:lpwstr>
  </property>
  <property fmtid="{D5CDD505-2E9C-101B-9397-08002B2CF9AE}" pid="3" name="MTWinEqns">
    <vt:bool>true</vt:bool>
  </property>
  <property fmtid="{D5CDD505-2E9C-101B-9397-08002B2CF9AE}" pid="4" name="MTEquationNumber2">
    <vt:lpwstr>(#S1.#E1)</vt:lpwstr>
  </property>
  <property fmtid="{D5CDD505-2E9C-101B-9397-08002B2CF9AE}" pid="5" name="MTEqnNumsOnRight">
    <vt:bool>false</vt:bool>
  </property>
</Properties>
</file>