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bookmarkStart w:id="0" w:name="_GoBack"/>
      <w:bookmarkEnd w:id="0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华新水泥（昆明东川）有限公司自行监测方案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988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袁德足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9153011367873303XH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昆明市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东川区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昆明市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东川区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铜都街道办事处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昆明市东川区铜都镇碧谷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103,10,10.20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/26,7,50.66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15284416496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赵启辉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654100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小型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水泥制造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3011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2010-11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长江流域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FA-FN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8"/>
      </w:pPr>
      <w:r>
        <w:rPr>
          <w:rFonts w:hint="eastAsia"/>
        </w:rPr>
        <w:t>废气监测方案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331"/>
        <w:gridCol w:w="1184"/>
        <w:gridCol w:w="1164"/>
        <w:gridCol w:w="2050"/>
        <w:gridCol w:w="2262"/>
        <w:gridCol w:w="659"/>
        <w:gridCol w:w="1101"/>
        <w:gridCol w:w="1986"/>
        <w:gridCol w:w="1443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矿山石灰石输送皮带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3#熟料库底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锤式破碎机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MF0005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211-HC1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立式水泥磨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水泥立磨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球磨机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水泥球磨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水泥库2#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592-BF7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592-BF6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592-BF5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MF0015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592-BF4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592-BF3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水泥库10#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MF0019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水泥库7#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水泥库8#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水泥库4#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水泥库6#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MF0025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水泥库17#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水泥库16#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水泥库19#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水泥库18#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531-WF6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531BC1头轮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MF0029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531-WF7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531-BC3皮带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</w:t>
            </w:r>
            <w:r>
              <w:rPr>
                <w:rFonts w:hint="eastAsia"/>
              </w:rPr>
              <w:lastRenderedPageBreak/>
              <w:t>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531-BC4皮带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53B-BFA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532-BF2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1次/1两</w:t>
            </w: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固定污染源排气</w:t>
            </w:r>
            <w:r>
              <w:rPr>
                <w:rFonts w:hint="eastAsia"/>
              </w:rPr>
              <w:lastRenderedPageBreak/>
              <w:t>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53B-BFE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532-BC5皮带头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532-BC5皮带尾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532-BC5皮带中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532-BC6皮带头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532-BC6皮带尾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MF0040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532-BF1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斗提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MF0043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斗提591-BE1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斗提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MF0043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生料回料斗提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拉链机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MF0046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614-BF1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熟料散装2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熟料散装1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熟料散装3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水泥散装机1#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水泥散装机2#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水泥散装机4#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水泥散装机5#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</w:t>
            </w:r>
            <w:r>
              <w:rPr>
                <w:rFonts w:hint="eastAsia"/>
              </w:rPr>
              <w:lastRenderedPageBreak/>
              <w:t>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MF0058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老线散装机1#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1#包机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1#包机装车机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2#包机装车机头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</w:t>
            </w:r>
            <w:r>
              <w:rPr>
                <w:rFonts w:hint="eastAsia"/>
              </w:rPr>
              <w:lastRenderedPageBreak/>
              <w:t>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2#包机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2#清包机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3#包机装车机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3#清包机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3#包机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包装机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包装机4#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二噁英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上限:0.1ng-TEQ/m3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环境空气和废气 二噁英类的测定 同位素稀释高分辨气相色谱－高分辨质谱法HJ 77.2－2008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空气质量 氨的测定 离子选择电极法 GB/T </w:t>
            </w:r>
            <w:r>
              <w:rPr>
                <w:rFonts w:hint="eastAsia"/>
              </w:rPr>
              <w:lastRenderedPageBreak/>
              <w:t>14669-1993,环境空气 氨的测定 次氯酸钠-水杨酸分光光度法 HJ 534-2009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氟化氢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氟化氢的测定 离子色谱法（暂行）HJ 688-2013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铊、镉、铅、砷及其化合物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空气和废气颗粒物中铅等金属元素的测定电感耦合等离子体质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氯化氢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环境空气和废气 氯化氢的测定 离子色谱法HJ 549-2016代替HJ 549-2009,固定污染源废气 氯化氢的测定 硝酸银容量法HJ 548-2016代替HJ 548-2009,环境空气和废气 氯化氢的测定 离子色谱法(暂行)HJ 549—</w:t>
            </w:r>
            <w:r>
              <w:rPr>
                <w:rFonts w:hint="eastAsia"/>
              </w:rPr>
              <w:lastRenderedPageBreak/>
              <w:t>2009,固定污染源排气中氯化氢的测定 硫氰酸汞分光光度法HJ/T 27-1999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汞及其化合物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上限:0.05mg/Nm3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汞的测定 冷原子吸收分光光度法 (暂行)HJ 543—2009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总有机碳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TOC 的测定步骤和方法执行 HJ662 和 HJ/T38 等国家环境保护标准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铍、铬、锡、锑、铜、钴、锰、镍、钒及其化合物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上限:0.5mg/Nm3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空气和废气颗粒物中铅等金属元素的测定电感耦合等离子体质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上限:30mg/Nm3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</w:t>
            </w:r>
            <w:r>
              <w:rPr>
                <w:rFonts w:hint="eastAsia"/>
              </w:rPr>
              <w:lastRenderedPageBreak/>
              <w:t>颗粒物的测定 重量法 GB/T 15432-1995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西克麦哈克(北京)仪器有限公司SMC—9021D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固定污染源排气中二氧化硫的测定 碘量法 HJ/T 56-2000,固定污染源废气 二氧化硫的测定 非分散红外吸收法HJ 629-2011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西克麦哈克(北京)仪器有限公司SMC—9021D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窑尾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上限:400mg/Nm3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氮氧化物的测定 定电位电解法HJ 693-2014,固定污染源废气 氮氧化物的测定 非分散红外吸收法HJ 692-2014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西克麦哈克(北京)仪器有限公司SMC—9021D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冷却机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MF0067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窑头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上限:30mg/Nm3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杭州聚光CEMS-2000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窑回灰仓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窑回灰仓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生料库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391-BF1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计量仓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411-BF1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熟料库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491-BF1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熟料库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MF0075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491-BF2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熟料库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491-BF3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煤粉仓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MF0078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煤粉仓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球磨机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MF0081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煤磨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上限:30mg/Nm3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MF0088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311-BFA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MF0089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311-BF1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MF0090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331-BF1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MF0091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361-BF1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16157-1996,环境空气 总悬浮颗粒物的测定 重量法 GB/T </w:t>
            </w:r>
            <w:r>
              <w:rPr>
                <w:rFonts w:hint="eastAsia"/>
              </w:rPr>
              <w:lastRenderedPageBreak/>
              <w:t>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MF0102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原煤皮带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散装机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MF0104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水泥散装机6#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1次/1两年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皮带输送机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MF0109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1AA-BC4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皮带输送机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MF0110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1AA-BC5中部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皮带输送机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MF0111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2AA-BC5尾轮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</w:t>
            </w:r>
            <w:r>
              <w:rPr>
                <w:rFonts w:hint="eastAsia"/>
              </w:rPr>
              <w:lastRenderedPageBreak/>
              <w:t>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皮带输送机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2AA-BC1尾轮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皮带输送机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MF0113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3AA-BC1尾轮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筛分机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MF0116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1#筛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提升机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MF0122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3AA-BE1斗提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提升机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MF0123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3AA-BE2斗提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</w:t>
            </w:r>
            <w:r>
              <w:rPr>
                <w:rFonts w:hint="eastAsia"/>
              </w:rPr>
              <w:lastRenderedPageBreak/>
              <w:t>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破碎机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MF0125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2#筛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16157-1996,环境空气 总悬浮颗粒物的测定 重量法 GB/T 15432-1995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石粉筒仓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MF0141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石粉散装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固体废物贮存库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活性炭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固体废物贮存库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活性炭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8B1FB9" w:rsidRDefault="008B1FB9" w:rsidP="008B1FB9"/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环境空气 氨的测定 次氯酸钠-水杨酸分光光度法 HJ 534-2009,空气和废气 氨的测定 纳氏试剂分光光度法 </w:t>
            </w:r>
            <w:r>
              <w:rPr>
                <w:rFonts w:hint="eastAsia"/>
              </w:rPr>
              <w:lastRenderedPageBreak/>
              <w:t>HJ 533-2009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固体废物贮存库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活性炭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上限:2000mg/Nm3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空气质量 恶臭的测定 三点比较式臭袋法 GB T 14675-1993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固体废物贮存库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MF0142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活性炭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8B1FB9" w:rsidRDefault="008B1FB9" w:rsidP="008B1FB9"/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行车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MF0144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固废治理收尘器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:rsidR="008B1FB9" w:rsidRDefault="008B1FB9" w:rsidP="008B1FB9"/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8"/>
      </w:pPr>
      <w:r>
        <w:rPr>
          <w:rFonts w:hint="eastAsia"/>
        </w:rPr>
        <w:lastRenderedPageBreak/>
        <w:t>废水监测方案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8"/>
      </w:pPr>
      <w:r>
        <w:rPr>
          <w:rFonts w:hint="eastAsia"/>
        </w:rPr>
        <w:lastRenderedPageBreak/>
        <w:t>无组织监测方案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471"/>
        <w:gridCol w:w="1360"/>
        <w:gridCol w:w="1700"/>
        <w:gridCol w:w="2121"/>
        <w:gridCol w:w="1173"/>
        <w:gridCol w:w="1246"/>
        <w:gridCol w:w="1986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上限:0.5mg/m3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水泥工业大气污染物排放标准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环境空气 总悬浮颗粒物的测定 重量法 GB/T 15432-1995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上限:2000无量纲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:rsidR="00443BF4" w:rsidRDefault="00443BF4" w:rsidP="00443BF4">
            <w:r>
              <w:rPr>
                <w:rFonts w:hint="eastAsia"/>
              </w:rPr>
              <w:t>空气质量 恶臭的测定 三点比较式臭袋法 GB T 14675-1993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周边环境监测方案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厂界噪声监测方案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/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8"/>
      </w:pPr>
      <w:r>
        <w:rPr>
          <w:rFonts w:hint="eastAsia"/>
        </w:rPr>
        <w:t>自动监测设备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西克麦哈克(北京)仪器有限公司SMC—9021D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西克麦哈克(北京)仪器有限公司SMC—9021D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西克麦哈克(北京)仪器有限公司SMC—9021D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杭州聚光CEMS-2000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</w:tbl>
    <w:p w:rsidR="004A1C3F" w:rsidRDefault="004A1C3F" w:rsidP="004A1C3F">
      <w:pPr>
        <w:pStyle w:val="a8"/>
      </w:pPr>
      <w:r>
        <w:rPr>
          <w:rFonts w:hint="eastAsia"/>
        </w:rPr>
        <w:t>手工监测设备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8"/>
      </w:pPr>
      <w:r>
        <w:rPr>
          <w:rFonts w:hint="eastAsia"/>
        </w:rPr>
        <w:t>废气治理设施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输送皮带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覆膜滤料袋式除尘器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脱硝系统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水泥窑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分级燃烧,SNCR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冷却机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高效袋式除尘器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煤粉仓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高效静电除尘器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输送皮带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袋式除尘器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袋式收尘器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皮带输送机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滤袋除尘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脉冲除尘器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筛分机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布袋除尘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袋式除尘器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破碎机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滤袋除尘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布袋除尘器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石粉筒仓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布袋收尘器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固废贮存、预处理废气治理系统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固体废物贮存库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活性炭吸附法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行车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其他袋式除尘器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</w:tbl>
    <w:p w:rsidR="004A1C3F" w:rsidRDefault="004A1C3F" w:rsidP="004A1C3F">
      <w:pPr>
        <w:pStyle w:val="a8"/>
      </w:pPr>
      <w:r>
        <w:rPr>
          <w:rFonts w:hint="eastAsia"/>
        </w:rPr>
        <w:t>废水治理设施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/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F5" w:rsidRDefault="006D21F5" w:rsidP="001E34AF">
      <w:r>
        <w:separator/>
      </w:r>
    </w:p>
  </w:endnote>
  <w:endnote w:type="continuationSeparator" w:id="0">
    <w:p w:rsidR="006D21F5" w:rsidRDefault="006D21F5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F5" w:rsidRDefault="006D21F5" w:rsidP="001E34AF">
      <w:r>
        <w:separator/>
      </w:r>
    </w:p>
  </w:footnote>
  <w:footnote w:type="continuationSeparator" w:id="0">
    <w:p w:rsidR="006D21F5" w:rsidRDefault="006D21F5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02077"/>
    <w:rsid w:val="003B53B4"/>
    <w:rsid w:val="00420EB2"/>
    <w:rsid w:val="00443BF4"/>
    <w:rsid w:val="00471402"/>
    <w:rsid w:val="004A1C3F"/>
    <w:rsid w:val="006D21F5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 pan</dc:creator>
  <cp:lastModifiedBy>杨强宇</cp:lastModifiedBy>
  <cp:revision>2</cp:revision>
  <dcterms:created xsi:type="dcterms:W3CDTF">2019-03-15T07:57:00Z</dcterms:created>
  <dcterms:modified xsi:type="dcterms:W3CDTF">2023-04-14T04:31:00Z</dcterms:modified>
</cp:coreProperties>
</file>